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7BC" w:rsidRDefault="00E327BC" w:rsidP="005C00EE">
      <w:pPr>
        <w:ind w:right="0" w:firstLine="0"/>
        <w:rPr>
          <w:szCs w:val="28"/>
        </w:rPr>
      </w:pPr>
      <w:r w:rsidRPr="001E0321">
        <w:rPr>
          <w:szCs w:val="28"/>
        </w:rPr>
        <w:t>УДК 539.232</w:t>
      </w:r>
      <w:r w:rsidR="005C00EE">
        <w:rPr>
          <w:szCs w:val="28"/>
        </w:rPr>
        <w:t xml:space="preserve">: </w:t>
      </w:r>
      <w:r w:rsidRPr="001E0321">
        <w:rPr>
          <w:szCs w:val="28"/>
        </w:rPr>
        <w:t>620.193.75</w:t>
      </w:r>
      <w:r w:rsidR="005C00EE">
        <w:rPr>
          <w:szCs w:val="28"/>
        </w:rPr>
        <w:t xml:space="preserve">: </w:t>
      </w:r>
      <w:r w:rsidRPr="001E0321">
        <w:rPr>
          <w:szCs w:val="28"/>
        </w:rPr>
        <w:t>620.178.16</w:t>
      </w:r>
    </w:p>
    <w:p w:rsidR="005C00EE" w:rsidRPr="005C00EE" w:rsidRDefault="005C00EE" w:rsidP="005C00EE">
      <w:pPr>
        <w:ind w:right="0"/>
        <w:rPr>
          <w:sz w:val="16"/>
          <w:szCs w:val="16"/>
        </w:rPr>
      </w:pPr>
    </w:p>
    <w:p w:rsidR="00E327BC" w:rsidRPr="001E0321" w:rsidRDefault="005C00EE" w:rsidP="005C00EE">
      <w:pPr>
        <w:ind w:right="0" w:firstLine="0"/>
        <w:rPr>
          <w:b/>
          <w:szCs w:val="28"/>
        </w:rPr>
      </w:pPr>
      <w:r w:rsidRPr="001E0321">
        <w:rPr>
          <w:b/>
          <w:szCs w:val="28"/>
        </w:rPr>
        <w:t>Защитные композиционные фторполимерные покрытия на алюминиевых сплавах</w:t>
      </w:r>
    </w:p>
    <w:p w:rsidR="00E327BC" w:rsidRDefault="009D5529" w:rsidP="005C00EE">
      <w:pPr>
        <w:ind w:right="0" w:firstLine="0"/>
        <w:rPr>
          <w:szCs w:val="28"/>
        </w:rPr>
      </w:pPr>
      <w:r w:rsidRPr="001E0321">
        <w:rPr>
          <w:szCs w:val="28"/>
        </w:rPr>
        <w:t>Машталяр Д</w:t>
      </w:r>
      <w:r w:rsidR="00156376">
        <w:rPr>
          <w:szCs w:val="28"/>
        </w:rPr>
        <w:t>.</w:t>
      </w:r>
      <w:r w:rsidRPr="001E0321">
        <w:rPr>
          <w:szCs w:val="28"/>
        </w:rPr>
        <w:t>В</w:t>
      </w:r>
      <w:r w:rsidR="00156376">
        <w:rPr>
          <w:szCs w:val="28"/>
        </w:rPr>
        <w:t>.</w:t>
      </w:r>
      <w:r w:rsidR="005C00EE" w:rsidRPr="005C00EE">
        <w:rPr>
          <w:szCs w:val="28"/>
          <w:vertAlign w:val="superscript"/>
        </w:rPr>
        <w:t>1</w:t>
      </w:r>
      <w:r w:rsidR="000921C2">
        <w:rPr>
          <w:szCs w:val="28"/>
        </w:rPr>
        <w:t>,</w:t>
      </w:r>
      <w:r w:rsidRPr="001E0321">
        <w:rPr>
          <w:szCs w:val="28"/>
        </w:rPr>
        <w:t xml:space="preserve"> к</w:t>
      </w:r>
      <w:r w:rsidR="000921C2">
        <w:rPr>
          <w:szCs w:val="28"/>
        </w:rPr>
        <w:t>.</w:t>
      </w:r>
      <w:r w:rsidRPr="001E0321">
        <w:rPr>
          <w:szCs w:val="28"/>
        </w:rPr>
        <w:t>т</w:t>
      </w:r>
      <w:r w:rsidR="000921C2">
        <w:rPr>
          <w:szCs w:val="28"/>
        </w:rPr>
        <w:t>.</w:t>
      </w:r>
      <w:r w:rsidRPr="001E0321">
        <w:rPr>
          <w:szCs w:val="28"/>
        </w:rPr>
        <w:t>н</w:t>
      </w:r>
      <w:r w:rsidR="000921C2">
        <w:rPr>
          <w:szCs w:val="28"/>
        </w:rPr>
        <w:t>.;</w:t>
      </w:r>
      <w:r w:rsidRPr="001E0321">
        <w:rPr>
          <w:szCs w:val="28"/>
        </w:rPr>
        <w:t xml:space="preserve"> </w:t>
      </w:r>
      <w:r w:rsidR="00E327BC" w:rsidRPr="001E0321">
        <w:rPr>
          <w:szCs w:val="28"/>
        </w:rPr>
        <w:t>Гнеденков С</w:t>
      </w:r>
      <w:r w:rsidR="000921C2">
        <w:rPr>
          <w:szCs w:val="28"/>
        </w:rPr>
        <w:t>.</w:t>
      </w:r>
      <w:r w:rsidR="00E327BC" w:rsidRPr="001E0321">
        <w:rPr>
          <w:szCs w:val="28"/>
        </w:rPr>
        <w:t>В</w:t>
      </w:r>
      <w:r w:rsidR="000921C2">
        <w:rPr>
          <w:szCs w:val="28"/>
        </w:rPr>
        <w:t>.</w:t>
      </w:r>
      <w:r w:rsidR="005C00EE" w:rsidRPr="005C00EE">
        <w:rPr>
          <w:szCs w:val="28"/>
          <w:vertAlign w:val="superscript"/>
        </w:rPr>
        <w:t>1</w:t>
      </w:r>
      <w:r w:rsidR="000921C2">
        <w:rPr>
          <w:szCs w:val="28"/>
        </w:rPr>
        <w:t>,</w:t>
      </w:r>
      <w:r w:rsidR="00E327BC" w:rsidRPr="001E0321">
        <w:rPr>
          <w:szCs w:val="28"/>
        </w:rPr>
        <w:t xml:space="preserve"> д</w:t>
      </w:r>
      <w:r w:rsidR="000921C2">
        <w:rPr>
          <w:szCs w:val="28"/>
        </w:rPr>
        <w:t>.</w:t>
      </w:r>
      <w:r w:rsidR="00E327BC" w:rsidRPr="001E0321">
        <w:rPr>
          <w:szCs w:val="28"/>
        </w:rPr>
        <w:t>х</w:t>
      </w:r>
      <w:r w:rsidR="000921C2">
        <w:rPr>
          <w:szCs w:val="28"/>
        </w:rPr>
        <w:t>.</w:t>
      </w:r>
      <w:r w:rsidR="00E327BC" w:rsidRPr="001E0321">
        <w:rPr>
          <w:szCs w:val="28"/>
        </w:rPr>
        <w:t>н</w:t>
      </w:r>
      <w:r w:rsidR="000921C2">
        <w:rPr>
          <w:szCs w:val="28"/>
        </w:rPr>
        <w:t>.</w:t>
      </w:r>
      <w:r w:rsidR="00E327BC" w:rsidRPr="001E0321">
        <w:rPr>
          <w:szCs w:val="28"/>
        </w:rPr>
        <w:t>; Синебрюхов С</w:t>
      </w:r>
      <w:r w:rsidR="000921C2">
        <w:rPr>
          <w:szCs w:val="28"/>
        </w:rPr>
        <w:t>.</w:t>
      </w:r>
      <w:r w:rsidR="00E327BC" w:rsidRPr="001E0321">
        <w:rPr>
          <w:szCs w:val="28"/>
        </w:rPr>
        <w:t>Л</w:t>
      </w:r>
      <w:r w:rsidR="000921C2">
        <w:rPr>
          <w:szCs w:val="28"/>
        </w:rPr>
        <w:t>.</w:t>
      </w:r>
      <w:r w:rsidR="005C00EE" w:rsidRPr="005C00EE">
        <w:rPr>
          <w:szCs w:val="28"/>
          <w:vertAlign w:val="superscript"/>
        </w:rPr>
        <w:t>1</w:t>
      </w:r>
      <w:r w:rsidR="000921C2">
        <w:rPr>
          <w:szCs w:val="28"/>
        </w:rPr>
        <w:t xml:space="preserve">, </w:t>
      </w:r>
      <w:r w:rsidR="00E327BC" w:rsidRPr="001E0321">
        <w:rPr>
          <w:szCs w:val="28"/>
        </w:rPr>
        <w:t xml:space="preserve"> д</w:t>
      </w:r>
      <w:r w:rsidR="000921C2">
        <w:rPr>
          <w:szCs w:val="28"/>
        </w:rPr>
        <w:t>.</w:t>
      </w:r>
      <w:r w:rsidR="00E327BC" w:rsidRPr="001E0321">
        <w:rPr>
          <w:szCs w:val="28"/>
        </w:rPr>
        <w:t>х</w:t>
      </w:r>
      <w:r w:rsidR="000921C2">
        <w:rPr>
          <w:szCs w:val="28"/>
        </w:rPr>
        <w:t>.</w:t>
      </w:r>
      <w:r w:rsidR="00E327BC" w:rsidRPr="001E0321">
        <w:rPr>
          <w:szCs w:val="28"/>
        </w:rPr>
        <w:t>н</w:t>
      </w:r>
      <w:r w:rsidR="000921C2">
        <w:rPr>
          <w:szCs w:val="28"/>
        </w:rPr>
        <w:t>.</w:t>
      </w:r>
      <w:r w:rsidR="00E327BC" w:rsidRPr="001E0321">
        <w:rPr>
          <w:szCs w:val="28"/>
        </w:rPr>
        <w:t>; Имшинецкий И</w:t>
      </w:r>
      <w:r w:rsidR="000921C2">
        <w:rPr>
          <w:szCs w:val="28"/>
        </w:rPr>
        <w:t>.</w:t>
      </w:r>
      <w:r w:rsidR="00E327BC" w:rsidRPr="001E0321">
        <w:rPr>
          <w:szCs w:val="28"/>
        </w:rPr>
        <w:t>М</w:t>
      </w:r>
      <w:r w:rsidR="000921C2">
        <w:rPr>
          <w:szCs w:val="28"/>
        </w:rPr>
        <w:t>.</w:t>
      </w:r>
      <w:r w:rsidR="005C00EE" w:rsidRPr="005C00EE">
        <w:rPr>
          <w:szCs w:val="28"/>
          <w:vertAlign w:val="superscript"/>
        </w:rPr>
        <w:t>1</w:t>
      </w:r>
      <w:r w:rsidR="00E327BC" w:rsidRPr="001E0321">
        <w:rPr>
          <w:szCs w:val="28"/>
        </w:rPr>
        <w:t>;</w:t>
      </w:r>
      <w:r w:rsidR="00E327BC" w:rsidRPr="001E0321">
        <w:t xml:space="preserve"> </w:t>
      </w:r>
      <w:r w:rsidR="00E327BC" w:rsidRPr="001E0321">
        <w:rPr>
          <w:szCs w:val="28"/>
        </w:rPr>
        <w:t>Надараиа К</w:t>
      </w:r>
      <w:r w:rsidR="000921C2">
        <w:rPr>
          <w:szCs w:val="28"/>
        </w:rPr>
        <w:t>.</w:t>
      </w:r>
      <w:r w:rsidR="00E327BC" w:rsidRPr="001E0321">
        <w:rPr>
          <w:szCs w:val="28"/>
        </w:rPr>
        <w:t>В</w:t>
      </w:r>
      <w:r w:rsidR="000921C2">
        <w:rPr>
          <w:szCs w:val="28"/>
        </w:rPr>
        <w:t>.</w:t>
      </w:r>
      <w:r w:rsidR="005C00EE" w:rsidRPr="005C00EE">
        <w:rPr>
          <w:szCs w:val="28"/>
          <w:vertAlign w:val="superscript"/>
        </w:rPr>
        <w:t>1</w:t>
      </w:r>
      <w:r w:rsidR="00E327BC" w:rsidRPr="001E0321">
        <w:rPr>
          <w:szCs w:val="28"/>
        </w:rPr>
        <w:t>; Бузник В</w:t>
      </w:r>
      <w:r w:rsidR="000921C2">
        <w:rPr>
          <w:szCs w:val="28"/>
        </w:rPr>
        <w:t>.</w:t>
      </w:r>
      <w:r w:rsidR="00E327BC" w:rsidRPr="001E0321">
        <w:rPr>
          <w:szCs w:val="28"/>
        </w:rPr>
        <w:t>М</w:t>
      </w:r>
      <w:r w:rsidR="000921C2">
        <w:rPr>
          <w:szCs w:val="28"/>
        </w:rPr>
        <w:t>.</w:t>
      </w:r>
      <w:r w:rsidR="005C00EE" w:rsidRPr="005C00EE">
        <w:rPr>
          <w:szCs w:val="28"/>
          <w:vertAlign w:val="superscript"/>
        </w:rPr>
        <w:t>2</w:t>
      </w:r>
      <w:r w:rsidR="000921C2">
        <w:rPr>
          <w:szCs w:val="28"/>
        </w:rPr>
        <w:t>,</w:t>
      </w:r>
      <w:r w:rsidR="00E327BC" w:rsidRPr="001E0321">
        <w:rPr>
          <w:szCs w:val="28"/>
        </w:rPr>
        <w:t xml:space="preserve"> </w:t>
      </w:r>
      <w:r w:rsidR="000921C2">
        <w:rPr>
          <w:szCs w:val="28"/>
        </w:rPr>
        <w:t>академик РАН</w:t>
      </w:r>
    </w:p>
    <w:p w:rsidR="000921C2" w:rsidRPr="005C00EE" w:rsidRDefault="000921C2" w:rsidP="005C00EE">
      <w:pPr>
        <w:ind w:right="0"/>
        <w:rPr>
          <w:sz w:val="16"/>
          <w:szCs w:val="16"/>
        </w:rPr>
      </w:pPr>
    </w:p>
    <w:p w:rsidR="005C00EE" w:rsidRPr="005C00EE" w:rsidRDefault="005C00EE" w:rsidP="005C00EE">
      <w:pPr>
        <w:ind w:right="0" w:firstLine="0"/>
        <w:rPr>
          <w:sz w:val="22"/>
        </w:rPr>
      </w:pPr>
      <w:r w:rsidRPr="005C00EE">
        <w:rPr>
          <w:sz w:val="22"/>
        </w:rPr>
        <w:t>madiva@inbox.ru</w:t>
      </w:r>
    </w:p>
    <w:p w:rsidR="00E327BC" w:rsidRPr="005C00EE" w:rsidRDefault="00E327BC" w:rsidP="005C00EE">
      <w:pPr>
        <w:ind w:right="0" w:firstLine="0"/>
        <w:rPr>
          <w:i/>
          <w:szCs w:val="28"/>
        </w:rPr>
      </w:pPr>
      <w:r w:rsidRPr="005C00EE">
        <w:rPr>
          <w:i/>
          <w:szCs w:val="28"/>
          <w:vertAlign w:val="superscript"/>
        </w:rPr>
        <w:t>1</w:t>
      </w:r>
      <w:r w:rsidR="005C00EE">
        <w:rPr>
          <w:i/>
          <w:szCs w:val="28"/>
        </w:rPr>
        <w:t>ФГБУН</w:t>
      </w:r>
      <w:r w:rsidRPr="005C00EE">
        <w:rPr>
          <w:i/>
          <w:szCs w:val="28"/>
        </w:rPr>
        <w:t xml:space="preserve"> Институт химии Дальневосточного отделения Р</w:t>
      </w:r>
      <w:r w:rsidR="005C00EE">
        <w:rPr>
          <w:i/>
          <w:szCs w:val="28"/>
        </w:rPr>
        <w:t>АН,                    г. Владивосток</w:t>
      </w:r>
    </w:p>
    <w:p w:rsidR="00E327BC" w:rsidRPr="005C00EE" w:rsidRDefault="005C00EE" w:rsidP="005C00EE">
      <w:pPr>
        <w:ind w:right="0" w:firstLine="0"/>
        <w:rPr>
          <w:i/>
          <w:szCs w:val="28"/>
        </w:rPr>
      </w:pPr>
      <w:r w:rsidRPr="005C00EE">
        <w:rPr>
          <w:i/>
          <w:szCs w:val="28"/>
          <w:vertAlign w:val="superscript"/>
        </w:rPr>
        <w:t>2</w:t>
      </w:r>
      <w:r w:rsidRPr="005C00EE">
        <w:rPr>
          <w:i/>
          <w:szCs w:val="28"/>
        </w:rPr>
        <w:t>ФГУП «Всероссийский научно-исследовательский институт авиационных материалов», г. Москва</w:t>
      </w:r>
      <w:r w:rsidR="00E327BC" w:rsidRPr="005C00EE">
        <w:rPr>
          <w:i/>
          <w:szCs w:val="28"/>
        </w:rPr>
        <w:t>.</w:t>
      </w:r>
    </w:p>
    <w:p w:rsidR="000921C2" w:rsidRPr="005C00EE" w:rsidRDefault="000921C2" w:rsidP="005C00EE">
      <w:pPr>
        <w:ind w:right="0" w:firstLine="0"/>
        <w:jc w:val="center"/>
        <w:rPr>
          <w:i/>
          <w:szCs w:val="28"/>
        </w:rPr>
      </w:pPr>
    </w:p>
    <w:p w:rsidR="005C00EE" w:rsidRDefault="005C00EE" w:rsidP="005C00EE">
      <w:pPr>
        <w:ind w:right="0"/>
        <w:rPr>
          <w:b/>
          <w:szCs w:val="28"/>
        </w:rPr>
      </w:pPr>
    </w:p>
    <w:p w:rsidR="00BF5E2C" w:rsidRPr="005C00EE" w:rsidRDefault="00BF5E2C" w:rsidP="005C00EE">
      <w:pPr>
        <w:ind w:right="0"/>
        <w:rPr>
          <w:b/>
          <w:i/>
          <w:szCs w:val="28"/>
        </w:rPr>
      </w:pPr>
      <w:r w:rsidRPr="005C00EE">
        <w:rPr>
          <w:b/>
          <w:i/>
          <w:szCs w:val="28"/>
        </w:rPr>
        <w:t>Аннотация</w:t>
      </w:r>
      <w:r w:rsidR="005C00EE" w:rsidRPr="005C00EE">
        <w:rPr>
          <w:b/>
          <w:i/>
          <w:szCs w:val="28"/>
        </w:rPr>
        <w:t>:</w:t>
      </w:r>
    </w:p>
    <w:p w:rsidR="00F61E2A" w:rsidRPr="001E0321" w:rsidRDefault="003E2EB8" w:rsidP="005C00EE">
      <w:pPr>
        <w:ind w:right="0"/>
        <w:rPr>
          <w:b/>
          <w:szCs w:val="28"/>
        </w:rPr>
      </w:pPr>
      <w:r w:rsidRPr="001E0321">
        <w:rPr>
          <w:szCs w:val="28"/>
        </w:rPr>
        <w:t>Предложены</w:t>
      </w:r>
      <w:r w:rsidR="00BF5E2C" w:rsidRPr="001E0321">
        <w:rPr>
          <w:szCs w:val="28"/>
        </w:rPr>
        <w:t xml:space="preserve"> способы </w:t>
      </w:r>
      <w:r w:rsidR="005A0480" w:rsidRPr="001E0321">
        <w:rPr>
          <w:szCs w:val="28"/>
        </w:rPr>
        <w:t>создания</w:t>
      </w:r>
      <w:r w:rsidR="00BF5E2C" w:rsidRPr="001E0321">
        <w:rPr>
          <w:szCs w:val="28"/>
        </w:rPr>
        <w:t xml:space="preserve"> </w:t>
      </w:r>
      <w:r w:rsidR="008D1069" w:rsidRPr="001E0321">
        <w:rPr>
          <w:szCs w:val="28"/>
        </w:rPr>
        <w:t xml:space="preserve">на </w:t>
      </w:r>
      <w:r w:rsidR="006B73BE" w:rsidRPr="001E0321">
        <w:rPr>
          <w:szCs w:val="28"/>
        </w:rPr>
        <w:t>алюминиевых</w:t>
      </w:r>
      <w:r w:rsidR="008D1069" w:rsidRPr="001E0321">
        <w:rPr>
          <w:szCs w:val="28"/>
        </w:rPr>
        <w:t xml:space="preserve"> сплав</w:t>
      </w:r>
      <w:r w:rsidR="006B73BE" w:rsidRPr="001E0321">
        <w:rPr>
          <w:szCs w:val="28"/>
        </w:rPr>
        <w:t>ах</w:t>
      </w:r>
      <w:r w:rsidR="008D1069" w:rsidRPr="001E0321">
        <w:rPr>
          <w:szCs w:val="28"/>
        </w:rPr>
        <w:t xml:space="preserve"> </w:t>
      </w:r>
      <w:r w:rsidR="00BF5E2C" w:rsidRPr="001E0321">
        <w:rPr>
          <w:szCs w:val="28"/>
        </w:rPr>
        <w:t xml:space="preserve">композиционных покрытий, формируемых методом плазменного электролитического оксидирования с </w:t>
      </w:r>
      <w:r w:rsidR="00004307" w:rsidRPr="001E0321">
        <w:rPr>
          <w:szCs w:val="28"/>
        </w:rPr>
        <w:t>последующим нанесением фторполимер</w:t>
      </w:r>
      <w:r w:rsidR="006B73BE" w:rsidRPr="001E0321">
        <w:rPr>
          <w:szCs w:val="28"/>
        </w:rPr>
        <w:t>а</w:t>
      </w:r>
      <w:r w:rsidR="00560923" w:rsidRPr="001E0321">
        <w:rPr>
          <w:szCs w:val="28"/>
        </w:rPr>
        <w:t xml:space="preserve"> </w:t>
      </w:r>
      <w:r w:rsidR="00004307" w:rsidRPr="001E0321">
        <w:rPr>
          <w:szCs w:val="28"/>
        </w:rPr>
        <w:t>из</w:t>
      </w:r>
      <w:r w:rsidR="00560923" w:rsidRPr="001E0321">
        <w:rPr>
          <w:szCs w:val="28"/>
        </w:rPr>
        <w:t xml:space="preserve"> </w:t>
      </w:r>
      <w:r w:rsidR="00BF5E2C" w:rsidRPr="001E0321">
        <w:rPr>
          <w:szCs w:val="28"/>
        </w:rPr>
        <w:t>суспензий.</w:t>
      </w:r>
      <w:r w:rsidR="00F61E2A" w:rsidRPr="001E0321">
        <w:rPr>
          <w:b/>
          <w:szCs w:val="28"/>
        </w:rPr>
        <w:t xml:space="preserve"> </w:t>
      </w:r>
    </w:p>
    <w:p w:rsidR="005C00EE" w:rsidRDefault="00F61E2A" w:rsidP="005C00EE">
      <w:pPr>
        <w:ind w:right="0"/>
        <w:rPr>
          <w:szCs w:val="28"/>
        </w:rPr>
      </w:pPr>
      <w:r w:rsidRPr="001E0321">
        <w:rPr>
          <w:b/>
          <w:i/>
          <w:szCs w:val="28"/>
        </w:rPr>
        <w:t>Ключевые слова:</w:t>
      </w:r>
      <w:r w:rsidRPr="001E0321">
        <w:rPr>
          <w:szCs w:val="28"/>
        </w:rPr>
        <w:t xml:space="preserve"> </w:t>
      </w:r>
    </w:p>
    <w:p w:rsidR="00F61E2A" w:rsidRPr="001E0321" w:rsidRDefault="0025361A" w:rsidP="005C00EE">
      <w:pPr>
        <w:ind w:right="0"/>
        <w:rPr>
          <w:rFonts w:eastAsia="Times New Roman"/>
          <w:szCs w:val="28"/>
          <w:lang w:eastAsia="ru-RU"/>
        </w:rPr>
      </w:pPr>
      <w:r w:rsidRPr="001E0321">
        <w:rPr>
          <w:szCs w:val="28"/>
        </w:rPr>
        <w:t>п</w:t>
      </w:r>
      <w:r w:rsidR="00F61E2A" w:rsidRPr="001E0321">
        <w:rPr>
          <w:szCs w:val="28"/>
        </w:rPr>
        <w:t xml:space="preserve">лазменное электролитическое оксидирование, </w:t>
      </w:r>
      <w:r w:rsidR="00B134B5" w:rsidRPr="001E0321">
        <w:rPr>
          <w:szCs w:val="28"/>
        </w:rPr>
        <w:t>алюминиевые</w:t>
      </w:r>
      <w:r w:rsidR="00F61E2A" w:rsidRPr="001E0321">
        <w:rPr>
          <w:szCs w:val="28"/>
        </w:rPr>
        <w:t xml:space="preserve"> сплавы, ультрадисперсный политетрафторэтилен, </w:t>
      </w:r>
      <w:r w:rsidR="00F61E2A" w:rsidRPr="001E0321">
        <w:rPr>
          <w:rFonts w:eastAsia="Times New Roman"/>
          <w:szCs w:val="28"/>
          <w:lang w:eastAsia="ru-RU"/>
        </w:rPr>
        <w:t>защитные покрытия.</w:t>
      </w:r>
    </w:p>
    <w:p w:rsidR="00BF5E2C" w:rsidRDefault="00BF5E2C" w:rsidP="005C00EE">
      <w:pPr>
        <w:ind w:right="0"/>
        <w:rPr>
          <w:szCs w:val="28"/>
        </w:rPr>
      </w:pPr>
    </w:p>
    <w:p w:rsidR="005C00EE" w:rsidRPr="008A55D0" w:rsidRDefault="005C00EE" w:rsidP="005C00EE">
      <w:pPr>
        <w:spacing w:before="20"/>
        <w:contextualSpacing/>
        <w:rPr>
          <w:rFonts w:eastAsiaTheme="minorHAnsi"/>
          <w:b/>
          <w:i/>
          <w:szCs w:val="28"/>
          <w:lang w:val="en-US"/>
        </w:rPr>
      </w:pPr>
      <w:r w:rsidRPr="008A55D0">
        <w:rPr>
          <w:rFonts w:eastAsiaTheme="minorHAnsi"/>
          <w:b/>
          <w:i/>
          <w:szCs w:val="28"/>
          <w:lang w:val="en-US"/>
        </w:rPr>
        <w:t>Abstract:</w:t>
      </w:r>
    </w:p>
    <w:p w:rsidR="00BF5E2C" w:rsidRPr="001E0321" w:rsidRDefault="008D1069" w:rsidP="005C00EE">
      <w:pPr>
        <w:ind w:right="0"/>
        <w:rPr>
          <w:szCs w:val="28"/>
          <w:lang w:val="en-US"/>
        </w:rPr>
      </w:pPr>
      <w:r w:rsidRPr="001E0321">
        <w:rPr>
          <w:szCs w:val="28"/>
          <w:lang w:val="en-US"/>
        </w:rPr>
        <w:t>T</w:t>
      </w:r>
      <w:r w:rsidR="00BF5E2C" w:rsidRPr="001E0321">
        <w:rPr>
          <w:szCs w:val="28"/>
          <w:lang w:val="en-US"/>
        </w:rPr>
        <w:t xml:space="preserve">he methods of composite coatings </w:t>
      </w:r>
      <w:r w:rsidRPr="001E0321">
        <w:rPr>
          <w:szCs w:val="28"/>
          <w:lang w:val="en-US"/>
        </w:rPr>
        <w:t xml:space="preserve">fabrication at the </w:t>
      </w:r>
      <w:r w:rsidR="00B134B5" w:rsidRPr="001E0321">
        <w:rPr>
          <w:szCs w:val="28"/>
          <w:lang w:val="en-US"/>
        </w:rPr>
        <w:t xml:space="preserve">aluminum </w:t>
      </w:r>
      <w:r w:rsidRPr="001E0321">
        <w:rPr>
          <w:szCs w:val="28"/>
          <w:lang w:val="en-US"/>
        </w:rPr>
        <w:t xml:space="preserve">alloy </w:t>
      </w:r>
      <w:r w:rsidR="00BF5E2C" w:rsidRPr="001E0321">
        <w:rPr>
          <w:szCs w:val="28"/>
          <w:lang w:val="en-US"/>
        </w:rPr>
        <w:t xml:space="preserve">by plasma electrolytic oxidation </w:t>
      </w:r>
      <w:r w:rsidR="00004307" w:rsidRPr="001E0321">
        <w:rPr>
          <w:szCs w:val="28"/>
          <w:lang w:val="en-US"/>
        </w:rPr>
        <w:t xml:space="preserve">and </w:t>
      </w:r>
      <w:r w:rsidR="007B3821" w:rsidRPr="001E0321">
        <w:rPr>
          <w:szCs w:val="28"/>
          <w:lang w:val="en-US"/>
        </w:rPr>
        <w:t xml:space="preserve">subsequently </w:t>
      </w:r>
      <w:r w:rsidR="00004307" w:rsidRPr="001E0321">
        <w:rPr>
          <w:szCs w:val="28"/>
          <w:lang w:val="en-US"/>
        </w:rPr>
        <w:t xml:space="preserve">deposition of </w:t>
      </w:r>
      <w:r w:rsidR="00BF5E2C" w:rsidRPr="001E0321">
        <w:rPr>
          <w:szCs w:val="28"/>
          <w:lang w:val="en-US"/>
        </w:rPr>
        <w:t>fluoropolymer</w:t>
      </w:r>
      <w:r w:rsidR="00560923" w:rsidRPr="001E0321">
        <w:rPr>
          <w:szCs w:val="28"/>
          <w:lang w:val="en-US"/>
        </w:rPr>
        <w:t xml:space="preserve"> </w:t>
      </w:r>
      <w:r w:rsidR="00004307" w:rsidRPr="001E0321">
        <w:rPr>
          <w:szCs w:val="28"/>
          <w:lang w:val="en-US"/>
        </w:rPr>
        <w:t>from suspesions</w:t>
      </w:r>
      <w:r w:rsidRPr="001E0321">
        <w:rPr>
          <w:szCs w:val="28"/>
          <w:lang w:val="en-US"/>
        </w:rPr>
        <w:t xml:space="preserve"> have been developed</w:t>
      </w:r>
      <w:r w:rsidR="00BF5E2C" w:rsidRPr="001E0321">
        <w:rPr>
          <w:szCs w:val="28"/>
          <w:lang w:val="en-US"/>
        </w:rPr>
        <w:t>.</w:t>
      </w:r>
    </w:p>
    <w:p w:rsidR="005C00EE" w:rsidRDefault="00F61E2A" w:rsidP="005C00EE">
      <w:pPr>
        <w:ind w:right="0"/>
        <w:rPr>
          <w:b/>
          <w:szCs w:val="28"/>
          <w:lang w:eastAsia="ru-RU"/>
        </w:rPr>
      </w:pPr>
      <w:r w:rsidRPr="001E0321">
        <w:rPr>
          <w:b/>
          <w:i/>
          <w:szCs w:val="28"/>
          <w:lang w:val="en-US" w:eastAsia="ru-RU"/>
        </w:rPr>
        <w:t>Keywords:</w:t>
      </w:r>
      <w:r w:rsidRPr="001E0321">
        <w:rPr>
          <w:b/>
          <w:szCs w:val="28"/>
          <w:lang w:val="en-US" w:eastAsia="ru-RU"/>
        </w:rPr>
        <w:t xml:space="preserve"> </w:t>
      </w:r>
    </w:p>
    <w:p w:rsidR="00F61E2A" w:rsidRPr="001E0321" w:rsidRDefault="0025361A" w:rsidP="005C00EE">
      <w:pPr>
        <w:ind w:right="0"/>
        <w:rPr>
          <w:szCs w:val="28"/>
          <w:lang w:val="en-US" w:eastAsia="ru-RU"/>
        </w:rPr>
      </w:pPr>
      <w:r w:rsidRPr="001E0321">
        <w:rPr>
          <w:szCs w:val="28"/>
          <w:lang w:eastAsia="ru-RU"/>
        </w:rPr>
        <w:t>р</w:t>
      </w:r>
      <w:r w:rsidR="00F61E2A" w:rsidRPr="001E0321">
        <w:rPr>
          <w:szCs w:val="28"/>
          <w:lang w:val="en-US" w:eastAsia="ru-RU"/>
        </w:rPr>
        <w:t xml:space="preserve">lasma electrolytic oxidation, </w:t>
      </w:r>
      <w:r w:rsidR="00B134B5" w:rsidRPr="001E0321">
        <w:rPr>
          <w:szCs w:val="28"/>
          <w:lang w:val="en-US" w:eastAsia="ru-RU"/>
        </w:rPr>
        <w:t xml:space="preserve">aluminum </w:t>
      </w:r>
      <w:r w:rsidR="00F61E2A" w:rsidRPr="001E0321">
        <w:rPr>
          <w:szCs w:val="28"/>
          <w:lang w:val="en-US" w:eastAsia="ru-RU"/>
        </w:rPr>
        <w:t>alloys, superdispersed polytetrafluoroethylene, protective coatings.</w:t>
      </w:r>
    </w:p>
    <w:p w:rsidR="00BF5E2C" w:rsidRPr="001E0321" w:rsidRDefault="00BF5E2C" w:rsidP="005C00EE">
      <w:pPr>
        <w:ind w:right="0"/>
        <w:rPr>
          <w:b/>
          <w:szCs w:val="28"/>
        </w:rPr>
      </w:pPr>
      <w:r w:rsidRPr="001E0321">
        <w:rPr>
          <w:b/>
          <w:szCs w:val="28"/>
        </w:rPr>
        <w:lastRenderedPageBreak/>
        <w:t>Реферат</w:t>
      </w:r>
    </w:p>
    <w:p w:rsidR="00BF5E2C" w:rsidRPr="001E0321" w:rsidRDefault="0025361A" w:rsidP="005C00EE">
      <w:pPr>
        <w:ind w:right="0"/>
        <w:rPr>
          <w:rFonts w:eastAsia="Times New Roman"/>
          <w:szCs w:val="28"/>
          <w:lang w:eastAsia="ru-RU"/>
        </w:rPr>
      </w:pPr>
      <w:r w:rsidRPr="001E0321">
        <w:rPr>
          <w:szCs w:val="28"/>
        </w:rPr>
        <w:t>П</w:t>
      </w:r>
      <w:r w:rsidR="00BF5E2C" w:rsidRPr="001E0321">
        <w:rPr>
          <w:szCs w:val="28"/>
        </w:rPr>
        <w:t xml:space="preserve">редставлены способы формирования на поверхности </w:t>
      </w:r>
      <w:r w:rsidR="007A375F" w:rsidRPr="001E0321">
        <w:rPr>
          <w:szCs w:val="28"/>
        </w:rPr>
        <w:t>алюминие</w:t>
      </w:r>
      <w:r w:rsidR="00BF5E2C" w:rsidRPr="001E0321">
        <w:rPr>
          <w:szCs w:val="28"/>
        </w:rPr>
        <w:t>в</w:t>
      </w:r>
      <w:r w:rsidR="007A375F" w:rsidRPr="001E0321">
        <w:rPr>
          <w:szCs w:val="28"/>
        </w:rPr>
        <w:t>ых</w:t>
      </w:r>
      <w:r w:rsidR="00BF5E2C" w:rsidRPr="001E0321">
        <w:rPr>
          <w:szCs w:val="28"/>
        </w:rPr>
        <w:t xml:space="preserve"> спла</w:t>
      </w:r>
      <w:r w:rsidR="007A375F" w:rsidRPr="001E0321">
        <w:rPr>
          <w:szCs w:val="28"/>
        </w:rPr>
        <w:t>в</w:t>
      </w:r>
      <w:r w:rsidR="001E79BB" w:rsidRPr="001E0321">
        <w:rPr>
          <w:szCs w:val="28"/>
        </w:rPr>
        <w:t>ах</w:t>
      </w:r>
      <w:r w:rsidR="00BF5E2C" w:rsidRPr="001E0321">
        <w:rPr>
          <w:szCs w:val="28"/>
        </w:rPr>
        <w:t xml:space="preserve"> композиционных полимерсодержащих покрытий методом плазменного электролитического оксидирования с применением фторорганическ</w:t>
      </w:r>
      <w:r w:rsidR="007A375F" w:rsidRPr="001E0321">
        <w:rPr>
          <w:szCs w:val="28"/>
        </w:rPr>
        <w:t>ого</w:t>
      </w:r>
      <w:r w:rsidR="00BF5E2C" w:rsidRPr="001E0321">
        <w:rPr>
          <w:szCs w:val="28"/>
        </w:rPr>
        <w:t xml:space="preserve"> материал</w:t>
      </w:r>
      <w:r w:rsidR="007A375F" w:rsidRPr="001E0321">
        <w:rPr>
          <w:szCs w:val="28"/>
        </w:rPr>
        <w:t>а</w:t>
      </w:r>
      <w:r w:rsidR="00BF5E2C" w:rsidRPr="001E0321">
        <w:rPr>
          <w:rFonts w:eastAsia="Times New Roman"/>
          <w:szCs w:val="28"/>
          <w:lang w:eastAsia="ru-RU"/>
        </w:rPr>
        <w:t>.</w:t>
      </w:r>
      <w:r w:rsidR="00F44EC1" w:rsidRPr="001E0321">
        <w:rPr>
          <w:rFonts w:eastAsia="Times New Roman"/>
          <w:szCs w:val="28"/>
          <w:lang w:eastAsia="ru-RU"/>
        </w:rPr>
        <w:t xml:space="preserve"> </w:t>
      </w:r>
      <w:r w:rsidR="00BF5E2C" w:rsidRPr="001E0321">
        <w:rPr>
          <w:rFonts w:eastAsia="Times New Roman"/>
          <w:szCs w:val="28"/>
          <w:lang w:eastAsia="ru-RU"/>
        </w:rPr>
        <w:t xml:space="preserve">Композиционные покрытия существенно увеличивают антикоррозионные и антифрикционные свойства </w:t>
      </w:r>
      <w:r w:rsidR="007A375F" w:rsidRPr="001E0321">
        <w:rPr>
          <w:rFonts w:eastAsia="Times New Roman"/>
          <w:szCs w:val="28"/>
          <w:lang w:eastAsia="ru-RU"/>
        </w:rPr>
        <w:t>алюминиевых</w:t>
      </w:r>
      <w:r w:rsidR="00BF5E2C" w:rsidRPr="001E0321">
        <w:rPr>
          <w:rFonts w:eastAsia="Times New Roman"/>
          <w:szCs w:val="28"/>
          <w:lang w:eastAsia="ru-RU"/>
        </w:rPr>
        <w:t xml:space="preserve"> сплавов, снижая токи коррозии и износ покрытий на 6 и 4 по</w:t>
      </w:r>
      <w:r w:rsidRPr="001E0321">
        <w:rPr>
          <w:rFonts w:eastAsia="Times New Roman"/>
          <w:szCs w:val="28"/>
          <w:lang w:eastAsia="ru-RU"/>
        </w:rPr>
        <w:t>рядка</w:t>
      </w:r>
      <w:r w:rsidR="00BF5E2C" w:rsidRPr="001E0321">
        <w:rPr>
          <w:rFonts w:eastAsia="Times New Roman"/>
          <w:szCs w:val="28"/>
          <w:lang w:eastAsia="ru-RU"/>
        </w:rPr>
        <w:t xml:space="preserve"> соответственно. Это позволяет значительно </w:t>
      </w:r>
      <w:r w:rsidR="008D1069" w:rsidRPr="001E0321">
        <w:rPr>
          <w:rFonts w:eastAsia="Times New Roman"/>
          <w:szCs w:val="28"/>
          <w:lang w:eastAsia="ru-RU"/>
        </w:rPr>
        <w:t>уменьшить</w:t>
      </w:r>
      <w:r w:rsidR="00BF5E2C" w:rsidRPr="001E0321">
        <w:rPr>
          <w:rFonts w:eastAsia="Times New Roman"/>
          <w:szCs w:val="28"/>
          <w:lang w:eastAsia="ru-RU"/>
        </w:rPr>
        <w:t xml:space="preserve"> вероятность коррозионного и механического повреждения защитного покрытия в процессе эксплуатации, а</w:t>
      </w:r>
      <w:r w:rsidR="00C359EF" w:rsidRPr="001E0321">
        <w:rPr>
          <w:rFonts w:eastAsia="Times New Roman"/>
          <w:szCs w:val="28"/>
          <w:lang w:eastAsia="ru-RU"/>
        </w:rPr>
        <w:t>,</w:t>
      </w:r>
      <w:r w:rsidR="00BF5E2C" w:rsidRPr="001E0321">
        <w:rPr>
          <w:rFonts w:eastAsia="Times New Roman"/>
          <w:szCs w:val="28"/>
          <w:lang w:eastAsia="ru-RU"/>
        </w:rPr>
        <w:t xml:space="preserve"> следовательно, повысить его надежность.</w:t>
      </w:r>
    </w:p>
    <w:p w:rsidR="00353492" w:rsidRPr="001E0321" w:rsidRDefault="000C33DF" w:rsidP="005C00EE">
      <w:pPr>
        <w:pStyle w:val="1"/>
        <w:keepNext w:val="0"/>
        <w:spacing w:before="0" w:after="0"/>
        <w:ind w:right="0"/>
        <w:rPr>
          <w:sz w:val="28"/>
          <w:szCs w:val="28"/>
        </w:rPr>
      </w:pPr>
      <w:r w:rsidRPr="001E0321">
        <w:rPr>
          <w:sz w:val="28"/>
          <w:szCs w:val="28"/>
          <w:lang w:eastAsia="ru-RU"/>
        </w:rPr>
        <w:t>Введение</w:t>
      </w:r>
    </w:p>
    <w:p w:rsidR="003E2EB8" w:rsidRPr="001E0321" w:rsidRDefault="003E2EB8" w:rsidP="005C00EE">
      <w:pPr>
        <w:ind w:right="0"/>
        <w:rPr>
          <w:rFonts w:eastAsia="Times New Roman"/>
          <w:szCs w:val="28"/>
          <w:lang w:eastAsia="ru-RU"/>
        </w:rPr>
      </w:pPr>
      <w:r w:rsidRPr="001E0321">
        <w:rPr>
          <w:rFonts w:eastAsia="Times New Roman"/>
          <w:szCs w:val="28"/>
          <w:lang w:eastAsia="ru-RU"/>
        </w:rPr>
        <w:t>Алюминиевые сплавы в качестве конструкционного материала обладают целым рядом технико-экономических достоинств, обеспечивающих целесообразность их применения в авиационной, автомобильной и электронной промышленности. Механические свойства ряда марок алюминиевых сплавов не уступают прочности сталей. Это позволяет уменьшить металлоемкость конструкции, облегчает транспортирование оборудования, монтажные и ремонтные работы и др. Алюминиевые сплавы обладают хорошими технологическими свойствами</w:t>
      </w:r>
      <w:r w:rsidR="00C359EF" w:rsidRPr="001E0321">
        <w:rPr>
          <w:rFonts w:eastAsia="Times New Roman"/>
          <w:szCs w:val="28"/>
          <w:lang w:eastAsia="ru-RU"/>
        </w:rPr>
        <w:t>,</w:t>
      </w:r>
      <w:r w:rsidRPr="001E0321">
        <w:rPr>
          <w:rFonts w:eastAsia="Times New Roman"/>
          <w:szCs w:val="28"/>
          <w:lang w:eastAsia="ru-RU"/>
        </w:rPr>
        <w:t xml:space="preserve"> хорошо обрабатываются давлением в горячем и холодном состоянии, хорошо свариваются, обрабатываются резанием. </w:t>
      </w:r>
    </w:p>
    <w:p w:rsidR="00000C95" w:rsidRPr="001E0321" w:rsidRDefault="005E2039" w:rsidP="005C00EE">
      <w:pPr>
        <w:ind w:right="0"/>
        <w:rPr>
          <w:szCs w:val="28"/>
        </w:rPr>
      </w:pPr>
      <w:r w:rsidRPr="001E0321">
        <w:rPr>
          <w:szCs w:val="28"/>
        </w:rPr>
        <w:t>Тем не мене</w:t>
      </w:r>
      <w:r w:rsidR="0025361A" w:rsidRPr="001E0321">
        <w:rPr>
          <w:szCs w:val="28"/>
        </w:rPr>
        <w:t>е</w:t>
      </w:r>
      <w:r w:rsidR="00416349" w:rsidRPr="001E0321">
        <w:rPr>
          <w:szCs w:val="28"/>
        </w:rPr>
        <w:t>,</w:t>
      </w:r>
      <w:r w:rsidR="0068695A" w:rsidRPr="001E0321">
        <w:rPr>
          <w:szCs w:val="28"/>
        </w:rPr>
        <w:t xml:space="preserve"> у </w:t>
      </w:r>
      <w:r w:rsidRPr="001E0321">
        <w:rPr>
          <w:szCs w:val="28"/>
        </w:rPr>
        <w:t>а</w:t>
      </w:r>
      <w:r w:rsidR="0068695A" w:rsidRPr="001E0321">
        <w:rPr>
          <w:rFonts w:eastAsia="Times New Roman"/>
          <w:szCs w:val="28"/>
          <w:lang w:eastAsia="ru-RU"/>
        </w:rPr>
        <w:t>люминиев</w:t>
      </w:r>
      <w:r w:rsidRPr="001E0321">
        <w:rPr>
          <w:szCs w:val="28"/>
        </w:rPr>
        <w:t>ых сплавов существуют определенные недостатки</w:t>
      </w:r>
      <w:r w:rsidR="0068695A" w:rsidRPr="001E0321">
        <w:rPr>
          <w:szCs w:val="28"/>
        </w:rPr>
        <w:t>:</w:t>
      </w:r>
      <w:r w:rsidRPr="001E0321">
        <w:rPr>
          <w:szCs w:val="28"/>
        </w:rPr>
        <w:t xml:space="preserve"> невысок</w:t>
      </w:r>
      <w:r w:rsidR="0068695A" w:rsidRPr="001E0321">
        <w:rPr>
          <w:szCs w:val="28"/>
        </w:rPr>
        <w:t>ая</w:t>
      </w:r>
      <w:r w:rsidRPr="001E0321">
        <w:rPr>
          <w:szCs w:val="28"/>
        </w:rPr>
        <w:t xml:space="preserve"> коррозионн</w:t>
      </w:r>
      <w:r w:rsidR="0068695A" w:rsidRPr="001E0321">
        <w:rPr>
          <w:szCs w:val="28"/>
        </w:rPr>
        <w:t>ая</w:t>
      </w:r>
      <w:r w:rsidRPr="001E0321">
        <w:rPr>
          <w:szCs w:val="28"/>
        </w:rPr>
        <w:t xml:space="preserve"> стойкость и подверженность механическому износу.</w:t>
      </w:r>
      <w:r w:rsidR="0025361A" w:rsidRPr="001E0321">
        <w:rPr>
          <w:szCs w:val="28"/>
        </w:rPr>
        <w:t xml:space="preserve"> С</w:t>
      </w:r>
      <w:r w:rsidRPr="001E0321">
        <w:rPr>
          <w:szCs w:val="28"/>
        </w:rPr>
        <w:t xml:space="preserve">уществуют различные </w:t>
      </w:r>
      <w:r w:rsidR="00840669" w:rsidRPr="001E0321">
        <w:rPr>
          <w:szCs w:val="28"/>
        </w:rPr>
        <w:t>методы</w:t>
      </w:r>
      <w:r w:rsidRPr="001E0321">
        <w:rPr>
          <w:szCs w:val="28"/>
        </w:rPr>
        <w:t xml:space="preserve"> защиты </w:t>
      </w:r>
      <w:r w:rsidR="0068695A" w:rsidRPr="001E0321">
        <w:rPr>
          <w:szCs w:val="28"/>
        </w:rPr>
        <w:t>а</w:t>
      </w:r>
      <w:r w:rsidR="0068695A" w:rsidRPr="001E0321">
        <w:rPr>
          <w:rFonts w:eastAsia="Times New Roman"/>
          <w:szCs w:val="28"/>
          <w:lang w:eastAsia="ru-RU"/>
        </w:rPr>
        <w:t>люминиев</w:t>
      </w:r>
      <w:r w:rsidR="0068695A" w:rsidRPr="001E0321">
        <w:rPr>
          <w:szCs w:val="28"/>
        </w:rPr>
        <w:t xml:space="preserve">ых </w:t>
      </w:r>
      <w:r w:rsidRPr="001E0321">
        <w:rPr>
          <w:szCs w:val="28"/>
        </w:rPr>
        <w:t>сплавов, среди которых наибольшее распространение получил</w:t>
      </w:r>
      <w:r w:rsidR="00416349" w:rsidRPr="001E0321">
        <w:rPr>
          <w:szCs w:val="28"/>
        </w:rPr>
        <w:t>и методы</w:t>
      </w:r>
      <w:r w:rsidRPr="001E0321">
        <w:rPr>
          <w:szCs w:val="28"/>
        </w:rPr>
        <w:t xml:space="preserve"> нанесени</w:t>
      </w:r>
      <w:r w:rsidR="00416349" w:rsidRPr="001E0321">
        <w:rPr>
          <w:szCs w:val="28"/>
        </w:rPr>
        <w:t>я</w:t>
      </w:r>
      <w:r w:rsidRPr="001E0321">
        <w:rPr>
          <w:szCs w:val="28"/>
        </w:rPr>
        <w:t xml:space="preserve"> покрытий. Одним из наиболее перспективных </w:t>
      </w:r>
      <w:r w:rsidR="00840669" w:rsidRPr="001E0321">
        <w:rPr>
          <w:szCs w:val="28"/>
        </w:rPr>
        <w:t xml:space="preserve">способов формирования </w:t>
      </w:r>
      <w:r w:rsidR="002507F4" w:rsidRPr="001E0321">
        <w:rPr>
          <w:szCs w:val="28"/>
        </w:rPr>
        <w:t xml:space="preserve">защитных </w:t>
      </w:r>
      <w:r w:rsidR="00840669" w:rsidRPr="001E0321">
        <w:rPr>
          <w:szCs w:val="28"/>
        </w:rPr>
        <w:t>покрытий</w:t>
      </w:r>
      <w:r w:rsidR="00560923" w:rsidRPr="001E0321">
        <w:rPr>
          <w:szCs w:val="28"/>
        </w:rPr>
        <w:t xml:space="preserve"> </w:t>
      </w:r>
      <w:r w:rsidR="00840669" w:rsidRPr="001E0321">
        <w:rPr>
          <w:szCs w:val="28"/>
        </w:rPr>
        <w:t>на</w:t>
      </w:r>
      <w:r w:rsidR="00560923" w:rsidRPr="001E0321">
        <w:rPr>
          <w:szCs w:val="28"/>
        </w:rPr>
        <w:t xml:space="preserve"> </w:t>
      </w:r>
      <w:r w:rsidRPr="001E0321">
        <w:rPr>
          <w:szCs w:val="28"/>
        </w:rPr>
        <w:t>металл</w:t>
      </w:r>
      <w:r w:rsidR="00840669" w:rsidRPr="001E0321">
        <w:rPr>
          <w:szCs w:val="28"/>
        </w:rPr>
        <w:t>ах</w:t>
      </w:r>
      <w:r w:rsidRPr="001E0321">
        <w:rPr>
          <w:szCs w:val="28"/>
        </w:rPr>
        <w:t xml:space="preserve"> и сплав</w:t>
      </w:r>
      <w:r w:rsidR="00840669" w:rsidRPr="001E0321">
        <w:rPr>
          <w:szCs w:val="28"/>
        </w:rPr>
        <w:t>ах</w:t>
      </w:r>
      <w:r w:rsidRPr="001E0321">
        <w:rPr>
          <w:szCs w:val="28"/>
        </w:rPr>
        <w:t xml:space="preserve"> является плазменно</w:t>
      </w:r>
      <w:r w:rsidR="00416349" w:rsidRPr="001E0321">
        <w:rPr>
          <w:szCs w:val="28"/>
        </w:rPr>
        <w:t>е</w:t>
      </w:r>
      <w:r w:rsidRPr="001E0321">
        <w:rPr>
          <w:szCs w:val="28"/>
        </w:rPr>
        <w:t xml:space="preserve"> электролитическо</w:t>
      </w:r>
      <w:r w:rsidR="00416349" w:rsidRPr="001E0321">
        <w:rPr>
          <w:szCs w:val="28"/>
        </w:rPr>
        <w:t>е</w:t>
      </w:r>
      <w:r w:rsidRPr="001E0321">
        <w:rPr>
          <w:szCs w:val="28"/>
        </w:rPr>
        <w:t xml:space="preserve"> оксидировани</w:t>
      </w:r>
      <w:r w:rsidR="00416349" w:rsidRPr="001E0321">
        <w:rPr>
          <w:szCs w:val="28"/>
        </w:rPr>
        <w:t>е</w:t>
      </w:r>
      <w:r w:rsidRPr="001E0321">
        <w:rPr>
          <w:szCs w:val="28"/>
        </w:rPr>
        <w:t xml:space="preserve"> (ПЭО)</w:t>
      </w:r>
      <w:r w:rsidR="0025361A" w:rsidRPr="001E0321">
        <w:rPr>
          <w:szCs w:val="28"/>
        </w:rPr>
        <w:t>,</w:t>
      </w:r>
      <w:r w:rsidRPr="001E0321">
        <w:rPr>
          <w:szCs w:val="28"/>
        </w:rPr>
        <w:t xml:space="preserve"> </w:t>
      </w:r>
      <w:r w:rsidR="0025361A" w:rsidRPr="001E0321">
        <w:rPr>
          <w:szCs w:val="28"/>
        </w:rPr>
        <w:t>котор</w:t>
      </w:r>
      <w:r w:rsidR="00416349" w:rsidRPr="001E0321">
        <w:rPr>
          <w:szCs w:val="28"/>
        </w:rPr>
        <w:t>ое</w:t>
      </w:r>
      <w:r w:rsidRPr="001E0321">
        <w:rPr>
          <w:szCs w:val="28"/>
        </w:rPr>
        <w:t xml:space="preserve"> </w:t>
      </w:r>
      <w:r w:rsidRPr="001E0321">
        <w:rPr>
          <w:szCs w:val="28"/>
        </w:rPr>
        <w:lastRenderedPageBreak/>
        <w:t xml:space="preserve">позволяет формировать многофункциональные </w:t>
      </w:r>
      <w:r w:rsidR="002507F4" w:rsidRPr="001E0321">
        <w:rPr>
          <w:szCs w:val="28"/>
        </w:rPr>
        <w:t xml:space="preserve">керамоподобные антикоррозионные, </w:t>
      </w:r>
      <w:r w:rsidRPr="001E0321">
        <w:rPr>
          <w:szCs w:val="28"/>
        </w:rPr>
        <w:t>износо</w:t>
      </w:r>
      <w:r w:rsidR="002507F4" w:rsidRPr="001E0321">
        <w:rPr>
          <w:szCs w:val="28"/>
        </w:rPr>
        <w:t>стойкие</w:t>
      </w:r>
      <w:r w:rsidRPr="001E0321">
        <w:rPr>
          <w:szCs w:val="28"/>
        </w:rPr>
        <w:t>, диэлектрические</w:t>
      </w:r>
      <w:r w:rsidR="002507F4" w:rsidRPr="001E0321">
        <w:rPr>
          <w:szCs w:val="28"/>
        </w:rPr>
        <w:t>,</w:t>
      </w:r>
      <w:r w:rsidRPr="001E0321">
        <w:rPr>
          <w:szCs w:val="28"/>
        </w:rPr>
        <w:t xml:space="preserve"> теплостойкие, а также декоративные покрытия на поверхности металлов и сплавов</w:t>
      </w:r>
      <w:r w:rsidR="00000C95" w:rsidRPr="001E0321">
        <w:rPr>
          <w:szCs w:val="28"/>
        </w:rPr>
        <w:t xml:space="preserve"> [1–6]</w:t>
      </w:r>
      <w:r w:rsidR="002507F4" w:rsidRPr="001E0321">
        <w:rPr>
          <w:szCs w:val="28"/>
        </w:rPr>
        <w:t>.</w:t>
      </w:r>
    </w:p>
    <w:p w:rsidR="00D259D4" w:rsidRPr="001E0321" w:rsidRDefault="00CD3A22" w:rsidP="005C00EE">
      <w:pPr>
        <w:ind w:right="0"/>
        <w:rPr>
          <w:szCs w:val="28"/>
        </w:rPr>
      </w:pPr>
      <w:r w:rsidRPr="001E0321">
        <w:rPr>
          <w:szCs w:val="28"/>
        </w:rPr>
        <w:t xml:space="preserve">Развитая морфология поверхности с мезопористой кластерной структурой может служить подходящей основой для нанесения </w:t>
      </w:r>
      <w:r w:rsidR="00581F05" w:rsidRPr="001E0321">
        <w:rPr>
          <w:szCs w:val="28"/>
        </w:rPr>
        <w:t xml:space="preserve">полимерных материалов </w:t>
      </w:r>
      <w:r w:rsidRPr="001E0321">
        <w:rPr>
          <w:szCs w:val="28"/>
        </w:rPr>
        <w:t>на поверхность формируемых методом ПЭО</w:t>
      </w:r>
      <w:r w:rsidR="00560923" w:rsidRPr="001E0321">
        <w:rPr>
          <w:szCs w:val="28"/>
        </w:rPr>
        <w:t xml:space="preserve"> </w:t>
      </w:r>
      <w:r w:rsidRPr="001E0321">
        <w:rPr>
          <w:szCs w:val="28"/>
        </w:rPr>
        <w:t xml:space="preserve">покрытий </w:t>
      </w:r>
      <w:r w:rsidR="00581F05" w:rsidRPr="001E0321">
        <w:rPr>
          <w:szCs w:val="28"/>
        </w:rPr>
        <w:t>с целью</w:t>
      </w:r>
      <w:r w:rsidRPr="001E0321">
        <w:rPr>
          <w:szCs w:val="28"/>
        </w:rPr>
        <w:t xml:space="preserve"> обеспечения дополнительной защиты изделиям. Особый интерес в этой связи представляют фторполимеры</w:t>
      </w:r>
      <w:r w:rsidR="00D259D4" w:rsidRPr="001E0321">
        <w:rPr>
          <w:szCs w:val="28"/>
        </w:rPr>
        <w:t xml:space="preserve"> для защиты металлов от коррозии</w:t>
      </w:r>
      <w:r w:rsidR="00581F05" w:rsidRPr="001E0321">
        <w:rPr>
          <w:szCs w:val="28"/>
        </w:rPr>
        <w:t>,</w:t>
      </w:r>
      <w:r w:rsidR="00D259D4" w:rsidRPr="001E0321">
        <w:rPr>
          <w:szCs w:val="28"/>
        </w:rPr>
        <w:t xml:space="preserve"> благодаря уникальной стойкости к различным агрессивным средам и </w:t>
      </w:r>
      <w:r w:rsidR="00581F05" w:rsidRPr="001E0321">
        <w:rPr>
          <w:szCs w:val="28"/>
        </w:rPr>
        <w:t xml:space="preserve">высокой </w:t>
      </w:r>
      <w:r w:rsidR="00D259D4" w:rsidRPr="001E0321">
        <w:rPr>
          <w:szCs w:val="28"/>
        </w:rPr>
        <w:t xml:space="preserve">гидрофобности. Перспективным является использование фторполимеров для получения покрытий различного назначения: </w:t>
      </w:r>
      <w:r w:rsidR="00581F05" w:rsidRPr="001E0321">
        <w:rPr>
          <w:szCs w:val="28"/>
        </w:rPr>
        <w:t>антикоррозионных</w:t>
      </w:r>
      <w:r w:rsidR="00D259D4" w:rsidRPr="001E0321">
        <w:rPr>
          <w:szCs w:val="28"/>
        </w:rPr>
        <w:t xml:space="preserve">, химически стойких с повышенной долговечностью и обладающих </w:t>
      </w:r>
      <w:r w:rsidR="0025361A" w:rsidRPr="001E0321">
        <w:rPr>
          <w:szCs w:val="28"/>
        </w:rPr>
        <w:t>такими</w:t>
      </w:r>
      <w:r w:rsidR="00D259D4" w:rsidRPr="001E0321">
        <w:rPr>
          <w:szCs w:val="28"/>
        </w:rPr>
        <w:t xml:space="preserve"> важными свойствами</w:t>
      </w:r>
      <w:r w:rsidR="0025361A" w:rsidRPr="001E0321">
        <w:rPr>
          <w:szCs w:val="28"/>
        </w:rPr>
        <w:t xml:space="preserve">, как </w:t>
      </w:r>
      <w:r w:rsidR="00D259D4" w:rsidRPr="001E0321">
        <w:rPr>
          <w:szCs w:val="28"/>
        </w:rPr>
        <w:t>гидрофоб</w:t>
      </w:r>
      <w:r w:rsidR="000D47AE" w:rsidRPr="001E0321">
        <w:rPr>
          <w:szCs w:val="28"/>
        </w:rPr>
        <w:t>ность, износостойкость</w:t>
      </w:r>
      <w:r w:rsidR="0025361A" w:rsidRPr="001E0321">
        <w:rPr>
          <w:szCs w:val="28"/>
        </w:rPr>
        <w:t xml:space="preserve"> и др.</w:t>
      </w:r>
      <w:r w:rsidR="00D259D4" w:rsidRPr="001E0321">
        <w:rPr>
          <w:szCs w:val="28"/>
        </w:rPr>
        <w:t xml:space="preserve"> </w:t>
      </w:r>
      <w:r w:rsidR="004E6C3E" w:rsidRPr="001E0321">
        <w:rPr>
          <w:szCs w:val="28"/>
        </w:rPr>
        <w:t xml:space="preserve">Применение фторполимеров без предварительной подготовки поверхности </w:t>
      </w:r>
      <w:r w:rsidR="00581F05" w:rsidRPr="001E0321">
        <w:rPr>
          <w:szCs w:val="28"/>
        </w:rPr>
        <w:t>невозможно</w:t>
      </w:r>
      <w:r w:rsidR="004E6C3E" w:rsidRPr="001E0321">
        <w:rPr>
          <w:szCs w:val="28"/>
        </w:rPr>
        <w:t xml:space="preserve"> из-за низкой адгези</w:t>
      </w:r>
      <w:r w:rsidR="00581F05" w:rsidRPr="001E0321">
        <w:rPr>
          <w:szCs w:val="28"/>
        </w:rPr>
        <w:t>и</w:t>
      </w:r>
      <w:r w:rsidR="004E6C3E" w:rsidRPr="001E0321">
        <w:rPr>
          <w:szCs w:val="28"/>
        </w:rPr>
        <w:t xml:space="preserve"> </w:t>
      </w:r>
      <w:r w:rsidR="00581F05" w:rsidRPr="001E0321">
        <w:rPr>
          <w:szCs w:val="28"/>
        </w:rPr>
        <w:t>полимера</w:t>
      </w:r>
      <w:r w:rsidR="004E6C3E" w:rsidRPr="001E0321">
        <w:rPr>
          <w:szCs w:val="28"/>
        </w:rPr>
        <w:t xml:space="preserve"> к металлическим поверхностям. Улучшить сцепление фторполимерных материалов с подложкой можно </w:t>
      </w:r>
      <w:r w:rsidR="00581F05" w:rsidRPr="001E0321">
        <w:rPr>
          <w:szCs w:val="28"/>
        </w:rPr>
        <w:t>за счет</w:t>
      </w:r>
      <w:r w:rsidR="004E6C3E" w:rsidRPr="001E0321">
        <w:rPr>
          <w:szCs w:val="28"/>
        </w:rPr>
        <w:t xml:space="preserve"> </w:t>
      </w:r>
      <w:r w:rsidR="00581F05" w:rsidRPr="001E0321">
        <w:rPr>
          <w:szCs w:val="28"/>
        </w:rPr>
        <w:t xml:space="preserve">предварительно нанесенного </w:t>
      </w:r>
      <w:r w:rsidR="004E6C3E" w:rsidRPr="001E0321">
        <w:rPr>
          <w:szCs w:val="28"/>
        </w:rPr>
        <w:t>покрыти</w:t>
      </w:r>
      <w:r w:rsidR="00581F05" w:rsidRPr="001E0321">
        <w:rPr>
          <w:szCs w:val="28"/>
        </w:rPr>
        <w:t>я</w:t>
      </w:r>
      <w:r w:rsidR="004E6C3E" w:rsidRPr="001E0321">
        <w:rPr>
          <w:szCs w:val="28"/>
        </w:rPr>
        <w:t xml:space="preserve"> с развитой поверхностью, в частности на слой, полученный методом плазменного электролитического оксидирования. </w:t>
      </w:r>
      <w:r w:rsidR="00D259D4" w:rsidRPr="001E0321">
        <w:rPr>
          <w:szCs w:val="28"/>
        </w:rPr>
        <w:t>Сочетание свойств слоя, формируемого методом ПЭО</w:t>
      </w:r>
      <w:r w:rsidR="00601969" w:rsidRPr="001E0321">
        <w:rPr>
          <w:szCs w:val="28"/>
        </w:rPr>
        <w:t>,</w:t>
      </w:r>
      <w:r w:rsidR="00D259D4" w:rsidRPr="001E0321">
        <w:rPr>
          <w:szCs w:val="28"/>
        </w:rPr>
        <w:t xml:space="preserve"> и </w:t>
      </w:r>
      <w:r w:rsidR="00581F05" w:rsidRPr="001E0321">
        <w:rPr>
          <w:szCs w:val="28"/>
        </w:rPr>
        <w:t xml:space="preserve">свойств </w:t>
      </w:r>
      <w:r w:rsidR="00D259D4" w:rsidRPr="001E0321">
        <w:rPr>
          <w:szCs w:val="28"/>
        </w:rPr>
        <w:t xml:space="preserve">фторполимерных материалов позволяет </w:t>
      </w:r>
      <w:r w:rsidR="00581F05" w:rsidRPr="001E0321">
        <w:rPr>
          <w:szCs w:val="28"/>
        </w:rPr>
        <w:t>обеспечить</w:t>
      </w:r>
      <w:r w:rsidR="00D259D4" w:rsidRPr="001E0321">
        <w:rPr>
          <w:szCs w:val="28"/>
        </w:rPr>
        <w:t xml:space="preserve"> </w:t>
      </w:r>
      <w:r w:rsidR="00601969" w:rsidRPr="001E0321">
        <w:rPr>
          <w:szCs w:val="28"/>
        </w:rPr>
        <w:t>композиционн</w:t>
      </w:r>
      <w:r w:rsidR="00581F05" w:rsidRPr="001E0321">
        <w:rPr>
          <w:szCs w:val="28"/>
        </w:rPr>
        <w:t>ому полимерсодержащему покрытию</w:t>
      </w:r>
      <w:r w:rsidR="00560923" w:rsidRPr="001E0321">
        <w:rPr>
          <w:szCs w:val="28"/>
        </w:rPr>
        <w:t xml:space="preserve"> </w:t>
      </w:r>
      <w:r w:rsidR="00D259D4" w:rsidRPr="001E0321">
        <w:rPr>
          <w:szCs w:val="28"/>
        </w:rPr>
        <w:t>высоки</w:t>
      </w:r>
      <w:r w:rsidR="00581F05" w:rsidRPr="001E0321">
        <w:rPr>
          <w:szCs w:val="28"/>
        </w:rPr>
        <w:t>е</w:t>
      </w:r>
      <w:r w:rsidR="00D259D4" w:rsidRPr="001E0321">
        <w:rPr>
          <w:szCs w:val="28"/>
        </w:rPr>
        <w:t xml:space="preserve"> защитны</w:t>
      </w:r>
      <w:r w:rsidR="00581F05" w:rsidRPr="001E0321">
        <w:rPr>
          <w:szCs w:val="28"/>
        </w:rPr>
        <w:t>е</w:t>
      </w:r>
      <w:r w:rsidR="00D259D4" w:rsidRPr="001E0321">
        <w:rPr>
          <w:szCs w:val="28"/>
        </w:rPr>
        <w:t xml:space="preserve"> характеристиками. В ряду фторсодержащих соединений особый интерес представляет политетрафторэтилен, </w:t>
      </w:r>
      <w:r w:rsidR="00AF4BEB" w:rsidRPr="001E0321">
        <w:rPr>
          <w:szCs w:val="28"/>
        </w:rPr>
        <w:t>который</w:t>
      </w:r>
      <w:r w:rsidR="00D259D4" w:rsidRPr="001E0321">
        <w:rPr>
          <w:szCs w:val="28"/>
        </w:rPr>
        <w:t xml:space="preserve"> обладает набором уникальных свойств, определивших его широкое применение в различных отраслях науки и </w:t>
      </w:r>
      <w:r w:rsidR="00AF4BEB" w:rsidRPr="001E0321">
        <w:rPr>
          <w:szCs w:val="28"/>
        </w:rPr>
        <w:t>техники</w:t>
      </w:r>
      <w:r w:rsidR="00D259D4" w:rsidRPr="001E0321">
        <w:rPr>
          <w:szCs w:val="28"/>
        </w:rPr>
        <w:t xml:space="preserve">. </w:t>
      </w:r>
    </w:p>
    <w:p w:rsidR="00957BF1" w:rsidRPr="001E0321" w:rsidRDefault="00CD3A22" w:rsidP="005C00EE">
      <w:pPr>
        <w:ind w:right="0"/>
        <w:rPr>
          <w:szCs w:val="28"/>
        </w:rPr>
      </w:pPr>
      <w:r w:rsidRPr="001E0321">
        <w:rPr>
          <w:szCs w:val="28"/>
        </w:rPr>
        <w:t xml:space="preserve">В </w:t>
      </w:r>
      <w:r w:rsidR="00957BF1" w:rsidRPr="001E0321">
        <w:rPr>
          <w:szCs w:val="28"/>
        </w:rPr>
        <w:t>Федеральном государственном бюджетном учреждени</w:t>
      </w:r>
      <w:r w:rsidR="000D47AE" w:rsidRPr="001E0321">
        <w:rPr>
          <w:szCs w:val="28"/>
        </w:rPr>
        <w:t>и</w:t>
      </w:r>
      <w:r w:rsidR="00957BF1" w:rsidRPr="001E0321">
        <w:rPr>
          <w:szCs w:val="28"/>
        </w:rPr>
        <w:t xml:space="preserve"> науки Институте химии Дальневосточного отделения Российской академии наук</w:t>
      </w:r>
      <w:r w:rsidR="00005713" w:rsidRPr="001E0321">
        <w:rPr>
          <w:szCs w:val="28"/>
        </w:rPr>
        <w:t xml:space="preserve"> </w:t>
      </w:r>
      <w:r w:rsidR="00C17F1F" w:rsidRPr="001E0321">
        <w:rPr>
          <w:szCs w:val="28"/>
        </w:rPr>
        <w:t>разработаны</w:t>
      </w:r>
      <w:r w:rsidR="00560923" w:rsidRPr="001E0321">
        <w:rPr>
          <w:szCs w:val="28"/>
        </w:rPr>
        <w:t xml:space="preserve"> </w:t>
      </w:r>
      <w:r w:rsidRPr="001E0321">
        <w:rPr>
          <w:szCs w:val="28"/>
        </w:rPr>
        <w:t xml:space="preserve">способы </w:t>
      </w:r>
      <w:r w:rsidR="00C17F1F" w:rsidRPr="001E0321">
        <w:rPr>
          <w:szCs w:val="28"/>
        </w:rPr>
        <w:t>нанесения</w:t>
      </w:r>
      <w:r w:rsidR="00560923" w:rsidRPr="001E0321">
        <w:rPr>
          <w:szCs w:val="28"/>
        </w:rPr>
        <w:t xml:space="preserve"> </w:t>
      </w:r>
      <w:r w:rsidRPr="001E0321">
        <w:rPr>
          <w:szCs w:val="28"/>
        </w:rPr>
        <w:t xml:space="preserve">полимеров </w:t>
      </w:r>
      <w:r w:rsidR="00C17F1F" w:rsidRPr="001E0321">
        <w:rPr>
          <w:szCs w:val="28"/>
        </w:rPr>
        <w:t>на</w:t>
      </w:r>
      <w:r w:rsidRPr="001E0321">
        <w:rPr>
          <w:szCs w:val="28"/>
        </w:rPr>
        <w:t xml:space="preserve"> пористую часть </w:t>
      </w:r>
      <w:r w:rsidR="00957BF1" w:rsidRPr="001E0321">
        <w:rPr>
          <w:szCs w:val="28"/>
        </w:rPr>
        <w:t>ПЭО</w:t>
      </w:r>
      <w:r w:rsidRPr="001E0321">
        <w:rPr>
          <w:szCs w:val="28"/>
        </w:rPr>
        <w:t xml:space="preserve">-покрытия, что позволяет целенаправленно формировать композиционные </w:t>
      </w:r>
      <w:r w:rsidR="00AF4BEB" w:rsidRPr="001E0321">
        <w:rPr>
          <w:szCs w:val="28"/>
        </w:rPr>
        <w:lastRenderedPageBreak/>
        <w:t xml:space="preserve">защитные многофункциональные </w:t>
      </w:r>
      <w:r w:rsidRPr="001E0321">
        <w:rPr>
          <w:szCs w:val="28"/>
        </w:rPr>
        <w:t xml:space="preserve">слои с применением суспензий ультрадисперсного политетрафторэтилена. </w:t>
      </w:r>
      <w:r w:rsidR="00957BF1" w:rsidRPr="001E0321">
        <w:rPr>
          <w:szCs w:val="28"/>
        </w:rPr>
        <w:t xml:space="preserve">Использование фторполимерных материалов при направленном формировании </w:t>
      </w:r>
      <w:r w:rsidR="00AF4BEB" w:rsidRPr="001E0321">
        <w:rPr>
          <w:szCs w:val="28"/>
        </w:rPr>
        <w:t xml:space="preserve">композиционных </w:t>
      </w:r>
      <w:r w:rsidR="00957BF1" w:rsidRPr="001E0321">
        <w:rPr>
          <w:szCs w:val="28"/>
        </w:rPr>
        <w:t xml:space="preserve">покрытий </w:t>
      </w:r>
      <w:r w:rsidR="00AF4BEB" w:rsidRPr="001E0321">
        <w:rPr>
          <w:szCs w:val="28"/>
        </w:rPr>
        <w:t xml:space="preserve">и метода ПЭО </w:t>
      </w:r>
      <w:r w:rsidR="00957BF1" w:rsidRPr="001E0321">
        <w:rPr>
          <w:szCs w:val="28"/>
        </w:rPr>
        <w:t>обеспечивает ряд преимуществ по сравнению с классическими подходами [</w:t>
      </w:r>
      <w:r w:rsidR="009D1761" w:rsidRPr="001E0321">
        <w:rPr>
          <w:szCs w:val="28"/>
        </w:rPr>
        <w:t>7</w:t>
      </w:r>
      <w:r w:rsidR="00957BF1" w:rsidRPr="001E0321">
        <w:rPr>
          <w:szCs w:val="28"/>
        </w:rPr>
        <w:t xml:space="preserve">, </w:t>
      </w:r>
      <w:r w:rsidR="009D1761" w:rsidRPr="001E0321">
        <w:rPr>
          <w:szCs w:val="28"/>
        </w:rPr>
        <w:t>8</w:t>
      </w:r>
      <w:r w:rsidR="00957BF1" w:rsidRPr="001E0321">
        <w:rPr>
          <w:szCs w:val="28"/>
        </w:rPr>
        <w:t>]</w:t>
      </w:r>
      <w:r w:rsidR="00AF4BEB" w:rsidRPr="001E0321">
        <w:rPr>
          <w:szCs w:val="28"/>
        </w:rPr>
        <w:t>. Э</w:t>
      </w:r>
      <w:r w:rsidR="00957BF1" w:rsidRPr="001E0321">
        <w:rPr>
          <w:szCs w:val="28"/>
        </w:rPr>
        <w:t xml:space="preserve">то расширяет спектр практического использования обрабатываемых металлов и сплавов. В частности, улучшение электрохимических и трибологических характеристик </w:t>
      </w:r>
      <w:r w:rsidR="00AF4BEB" w:rsidRPr="001E0321">
        <w:rPr>
          <w:szCs w:val="28"/>
        </w:rPr>
        <w:t>поверхностных слоев материала</w:t>
      </w:r>
      <w:r w:rsidR="00957BF1" w:rsidRPr="001E0321">
        <w:rPr>
          <w:szCs w:val="28"/>
        </w:rPr>
        <w:t xml:space="preserve"> чрезвычайно полезно для </w:t>
      </w:r>
      <w:r w:rsidR="00A1703B" w:rsidRPr="001E0321">
        <w:rPr>
          <w:szCs w:val="28"/>
        </w:rPr>
        <w:t>а</w:t>
      </w:r>
      <w:r w:rsidR="00A1703B" w:rsidRPr="001E0321">
        <w:rPr>
          <w:rFonts w:eastAsia="Times New Roman"/>
          <w:szCs w:val="28"/>
          <w:lang w:eastAsia="ru-RU"/>
        </w:rPr>
        <w:t>люминиев</w:t>
      </w:r>
      <w:r w:rsidR="00A1703B" w:rsidRPr="001E0321">
        <w:rPr>
          <w:szCs w:val="28"/>
        </w:rPr>
        <w:t xml:space="preserve">ых </w:t>
      </w:r>
      <w:r w:rsidR="00957BF1" w:rsidRPr="001E0321">
        <w:rPr>
          <w:szCs w:val="28"/>
        </w:rPr>
        <w:t>сплавов.</w:t>
      </w:r>
    </w:p>
    <w:p w:rsidR="003F4A89" w:rsidRPr="001E0321" w:rsidRDefault="003F4A89" w:rsidP="005C00EE">
      <w:pPr>
        <w:ind w:right="0"/>
        <w:rPr>
          <w:szCs w:val="28"/>
        </w:rPr>
      </w:pPr>
      <w:r w:rsidRPr="001E0321">
        <w:rPr>
          <w:szCs w:val="28"/>
        </w:rPr>
        <w:t xml:space="preserve">В данной работе на </w:t>
      </w:r>
      <w:r w:rsidR="00C17F1F" w:rsidRPr="001E0321">
        <w:rPr>
          <w:szCs w:val="28"/>
        </w:rPr>
        <w:t>основе</w:t>
      </w:r>
      <w:r w:rsidR="00560923" w:rsidRPr="001E0321">
        <w:rPr>
          <w:szCs w:val="28"/>
        </w:rPr>
        <w:t xml:space="preserve"> </w:t>
      </w:r>
      <w:r w:rsidRPr="001E0321">
        <w:rPr>
          <w:szCs w:val="28"/>
        </w:rPr>
        <w:t>обобщения научных данных предшествующих исследований предлага</w:t>
      </w:r>
      <w:r w:rsidR="00005713" w:rsidRPr="001E0321">
        <w:rPr>
          <w:szCs w:val="28"/>
        </w:rPr>
        <w:t>ю</w:t>
      </w:r>
      <w:r w:rsidRPr="001E0321">
        <w:rPr>
          <w:szCs w:val="28"/>
        </w:rPr>
        <w:t>тся оригинальные способы формирования композиционных полимерсодержащих слоев</w:t>
      </w:r>
      <w:r w:rsidR="00C17F1F" w:rsidRPr="001E0321">
        <w:rPr>
          <w:szCs w:val="28"/>
        </w:rPr>
        <w:t>,</w:t>
      </w:r>
      <w:r w:rsidR="00560923" w:rsidRPr="001E0321">
        <w:rPr>
          <w:szCs w:val="28"/>
        </w:rPr>
        <w:t xml:space="preserve"> </w:t>
      </w:r>
      <w:r w:rsidRPr="001E0321">
        <w:rPr>
          <w:szCs w:val="28"/>
        </w:rPr>
        <w:t>обоснов</w:t>
      </w:r>
      <w:r w:rsidR="00560923" w:rsidRPr="001E0321">
        <w:rPr>
          <w:szCs w:val="28"/>
        </w:rPr>
        <w:t>ыва</w:t>
      </w:r>
      <w:r w:rsidR="00C17F1F" w:rsidRPr="001E0321">
        <w:rPr>
          <w:szCs w:val="28"/>
        </w:rPr>
        <w:t>ются</w:t>
      </w:r>
      <w:r w:rsidR="00560923" w:rsidRPr="001E0321">
        <w:rPr>
          <w:szCs w:val="28"/>
        </w:rPr>
        <w:t xml:space="preserve"> </w:t>
      </w:r>
      <w:r w:rsidR="00C17F1F" w:rsidRPr="001E0321">
        <w:rPr>
          <w:szCs w:val="28"/>
        </w:rPr>
        <w:t>режимы</w:t>
      </w:r>
      <w:r w:rsidR="00560923" w:rsidRPr="001E0321">
        <w:rPr>
          <w:szCs w:val="28"/>
        </w:rPr>
        <w:t xml:space="preserve"> </w:t>
      </w:r>
      <w:r w:rsidRPr="001E0321">
        <w:rPr>
          <w:szCs w:val="28"/>
        </w:rPr>
        <w:t xml:space="preserve">нанесения полимера и последующей термообработки. </w:t>
      </w:r>
    </w:p>
    <w:p w:rsidR="0041480B" w:rsidRPr="001E0321" w:rsidRDefault="0041480B" w:rsidP="00B858C9">
      <w:pPr>
        <w:pStyle w:val="1"/>
        <w:keepNext w:val="0"/>
        <w:tabs>
          <w:tab w:val="left" w:pos="2684"/>
          <w:tab w:val="center" w:pos="4535"/>
        </w:tabs>
        <w:spacing w:before="0" w:after="0"/>
        <w:ind w:right="0" w:firstLine="0"/>
        <w:jc w:val="center"/>
        <w:rPr>
          <w:sz w:val="28"/>
          <w:szCs w:val="28"/>
        </w:rPr>
      </w:pPr>
    </w:p>
    <w:p w:rsidR="00A80D44" w:rsidRPr="001E0321" w:rsidRDefault="00B35AA2" w:rsidP="005C00EE">
      <w:pPr>
        <w:pStyle w:val="1"/>
        <w:keepNext w:val="0"/>
        <w:tabs>
          <w:tab w:val="center" w:pos="-2835"/>
        </w:tabs>
        <w:spacing w:before="0" w:after="0"/>
        <w:ind w:right="0"/>
        <w:rPr>
          <w:sz w:val="28"/>
          <w:szCs w:val="28"/>
        </w:rPr>
      </w:pPr>
      <w:r w:rsidRPr="001E0321">
        <w:rPr>
          <w:sz w:val="28"/>
          <w:szCs w:val="28"/>
        </w:rPr>
        <w:t>М</w:t>
      </w:r>
      <w:r w:rsidR="00A80D44" w:rsidRPr="001E0321">
        <w:rPr>
          <w:sz w:val="28"/>
          <w:szCs w:val="28"/>
        </w:rPr>
        <w:t xml:space="preserve">етодики </w:t>
      </w:r>
      <w:r w:rsidRPr="001E0321">
        <w:rPr>
          <w:sz w:val="28"/>
          <w:szCs w:val="28"/>
        </w:rPr>
        <w:t>исследований</w:t>
      </w:r>
    </w:p>
    <w:p w:rsidR="00E50E54" w:rsidRPr="001E0321" w:rsidRDefault="00A80D44" w:rsidP="005C00EE">
      <w:pPr>
        <w:ind w:right="0"/>
        <w:rPr>
          <w:szCs w:val="28"/>
        </w:rPr>
      </w:pPr>
      <w:r w:rsidRPr="001E0321">
        <w:rPr>
          <w:szCs w:val="28"/>
        </w:rPr>
        <w:t>Для получения композиционного покрытия</w:t>
      </w:r>
      <w:r w:rsidR="0025361A" w:rsidRPr="001E0321">
        <w:rPr>
          <w:szCs w:val="28"/>
        </w:rPr>
        <w:t xml:space="preserve"> в данной работе</w:t>
      </w:r>
      <w:r w:rsidR="00C6454C" w:rsidRPr="001E0321">
        <w:rPr>
          <w:szCs w:val="28"/>
        </w:rPr>
        <w:t xml:space="preserve"> </w:t>
      </w:r>
      <w:r w:rsidR="00212E7A" w:rsidRPr="001E0321">
        <w:rPr>
          <w:szCs w:val="28"/>
        </w:rPr>
        <w:t>в качестве полимерных материалов</w:t>
      </w:r>
      <w:r w:rsidR="00560923" w:rsidRPr="001E0321">
        <w:rPr>
          <w:szCs w:val="28"/>
        </w:rPr>
        <w:t xml:space="preserve"> </w:t>
      </w:r>
      <w:r w:rsidRPr="001E0321">
        <w:rPr>
          <w:szCs w:val="28"/>
        </w:rPr>
        <w:t xml:space="preserve">использовали </w:t>
      </w:r>
      <w:r w:rsidR="00212E7A" w:rsidRPr="001E0321">
        <w:rPr>
          <w:szCs w:val="28"/>
        </w:rPr>
        <w:t xml:space="preserve">водную суспензию </w:t>
      </w:r>
      <w:r w:rsidRPr="001E0321">
        <w:rPr>
          <w:szCs w:val="28"/>
        </w:rPr>
        <w:t>ультрадисперсн</w:t>
      </w:r>
      <w:r w:rsidR="00212E7A" w:rsidRPr="001E0321">
        <w:rPr>
          <w:szCs w:val="28"/>
        </w:rPr>
        <w:t>ого</w:t>
      </w:r>
      <w:r w:rsidRPr="001E0321">
        <w:rPr>
          <w:szCs w:val="28"/>
        </w:rPr>
        <w:t xml:space="preserve"> политетрафторэтилен</w:t>
      </w:r>
      <w:r w:rsidR="00212E7A" w:rsidRPr="001E0321">
        <w:rPr>
          <w:szCs w:val="28"/>
        </w:rPr>
        <w:t>а</w:t>
      </w:r>
      <w:r w:rsidR="00F1215B" w:rsidRPr="001E0321">
        <w:rPr>
          <w:szCs w:val="28"/>
        </w:rPr>
        <w:t xml:space="preserve"> (УПТ</w:t>
      </w:r>
      <w:r w:rsidR="004C4758" w:rsidRPr="001E0321">
        <w:rPr>
          <w:szCs w:val="28"/>
        </w:rPr>
        <w:t>Ф</w:t>
      </w:r>
      <w:r w:rsidR="00F1215B" w:rsidRPr="001E0321">
        <w:rPr>
          <w:szCs w:val="28"/>
        </w:rPr>
        <w:t>Э)</w:t>
      </w:r>
      <w:r w:rsidR="00212E7A" w:rsidRPr="001E0321">
        <w:rPr>
          <w:szCs w:val="28"/>
        </w:rPr>
        <w:t xml:space="preserve">. УПТФЭ </w:t>
      </w:r>
      <w:r w:rsidRPr="001E0321">
        <w:rPr>
          <w:szCs w:val="28"/>
        </w:rPr>
        <w:t xml:space="preserve">торговой марки </w:t>
      </w:r>
      <w:r w:rsidR="002927CC" w:rsidRPr="001E0321">
        <w:rPr>
          <w:szCs w:val="28"/>
        </w:rPr>
        <w:t>«</w:t>
      </w:r>
      <w:r w:rsidRPr="001E0321">
        <w:rPr>
          <w:szCs w:val="28"/>
        </w:rPr>
        <w:t>Форум</w:t>
      </w:r>
      <w:r w:rsidRPr="001E0321">
        <w:rPr>
          <w:szCs w:val="28"/>
          <w:vertAlign w:val="superscript"/>
        </w:rPr>
        <w:t>®</w:t>
      </w:r>
      <w:r w:rsidR="002927CC" w:rsidRPr="001E0321">
        <w:rPr>
          <w:szCs w:val="28"/>
        </w:rPr>
        <w:t>»</w:t>
      </w:r>
      <w:r w:rsidRPr="001E0321">
        <w:rPr>
          <w:szCs w:val="28"/>
        </w:rPr>
        <w:t xml:space="preserve"> </w:t>
      </w:r>
      <w:r w:rsidR="00E31714" w:rsidRPr="001E0321">
        <w:rPr>
          <w:szCs w:val="28"/>
        </w:rPr>
        <w:t>[</w:t>
      </w:r>
      <w:r w:rsidR="009D1761" w:rsidRPr="001E0321">
        <w:rPr>
          <w:szCs w:val="28"/>
        </w:rPr>
        <w:t>9</w:t>
      </w:r>
      <w:r w:rsidR="00E31714" w:rsidRPr="001E0321">
        <w:rPr>
          <w:szCs w:val="28"/>
        </w:rPr>
        <w:t xml:space="preserve">] </w:t>
      </w:r>
      <w:r w:rsidRPr="001E0321">
        <w:rPr>
          <w:szCs w:val="28"/>
        </w:rPr>
        <w:t>явля</w:t>
      </w:r>
      <w:r w:rsidR="00B143C6" w:rsidRPr="001E0321">
        <w:rPr>
          <w:szCs w:val="28"/>
        </w:rPr>
        <w:t>е</w:t>
      </w:r>
      <w:r w:rsidRPr="001E0321">
        <w:rPr>
          <w:szCs w:val="28"/>
        </w:rPr>
        <w:t>тся продуктом термоградиентного синтеза</w:t>
      </w:r>
      <w:r w:rsidR="00560923" w:rsidRPr="001E0321">
        <w:rPr>
          <w:szCs w:val="28"/>
        </w:rPr>
        <w:t xml:space="preserve"> </w:t>
      </w:r>
      <w:r w:rsidR="00AD29E8" w:rsidRPr="001E0321">
        <w:rPr>
          <w:noProof/>
          <w:szCs w:val="28"/>
        </w:rPr>
        <w:t>[1</w:t>
      </w:r>
      <w:r w:rsidR="009D1761" w:rsidRPr="001E0321">
        <w:rPr>
          <w:noProof/>
          <w:szCs w:val="28"/>
        </w:rPr>
        <w:t>0</w:t>
      </w:r>
      <w:r w:rsidR="00AD29E8" w:rsidRPr="001E0321">
        <w:rPr>
          <w:noProof/>
          <w:szCs w:val="28"/>
        </w:rPr>
        <w:t>, 1</w:t>
      </w:r>
      <w:r w:rsidR="009D1761" w:rsidRPr="001E0321">
        <w:rPr>
          <w:noProof/>
          <w:szCs w:val="28"/>
        </w:rPr>
        <w:t>1</w:t>
      </w:r>
      <w:r w:rsidR="00AD29E8" w:rsidRPr="001E0321">
        <w:rPr>
          <w:noProof/>
          <w:szCs w:val="28"/>
        </w:rPr>
        <w:t>]</w:t>
      </w:r>
      <w:r w:rsidR="00212E7A" w:rsidRPr="001E0321">
        <w:rPr>
          <w:szCs w:val="28"/>
        </w:rPr>
        <w:t>, с</w:t>
      </w:r>
      <w:r w:rsidRPr="001E0321">
        <w:rPr>
          <w:szCs w:val="28"/>
        </w:rPr>
        <w:t xml:space="preserve">редний размер частиц УПТФЭ </w:t>
      </w:r>
      <w:r w:rsidR="0025361A" w:rsidRPr="001E0321">
        <w:rPr>
          <w:szCs w:val="28"/>
        </w:rPr>
        <w:t xml:space="preserve">– </w:t>
      </w:r>
      <w:r w:rsidRPr="001E0321">
        <w:rPr>
          <w:szCs w:val="28"/>
        </w:rPr>
        <w:t xml:space="preserve">согласно данным </w:t>
      </w:r>
      <w:r w:rsidR="00B35AA2" w:rsidRPr="001E0321">
        <w:rPr>
          <w:szCs w:val="28"/>
        </w:rPr>
        <w:t xml:space="preserve">сканирующей электронной микроскопии </w:t>
      </w:r>
      <w:r w:rsidR="0025361A" w:rsidRPr="001E0321">
        <w:rPr>
          <w:szCs w:val="28"/>
        </w:rPr>
        <w:t xml:space="preserve">– </w:t>
      </w:r>
      <w:r w:rsidRPr="001E0321">
        <w:rPr>
          <w:szCs w:val="28"/>
        </w:rPr>
        <w:t xml:space="preserve">составляет </w:t>
      </w:r>
      <w:r w:rsidR="0025361A" w:rsidRPr="001E0321">
        <w:rPr>
          <w:szCs w:val="28"/>
        </w:rPr>
        <w:t>~</w:t>
      </w:r>
      <w:r w:rsidRPr="001E0321">
        <w:rPr>
          <w:szCs w:val="28"/>
        </w:rPr>
        <w:t>0</w:t>
      </w:r>
      <w:r w:rsidR="00B35AA2" w:rsidRPr="001E0321">
        <w:rPr>
          <w:szCs w:val="28"/>
        </w:rPr>
        <w:t>,</w:t>
      </w:r>
      <w:r w:rsidRPr="001E0321">
        <w:rPr>
          <w:szCs w:val="28"/>
        </w:rPr>
        <w:t>6</w:t>
      </w:r>
      <w:r w:rsidR="0025361A" w:rsidRPr="001E0321">
        <w:rPr>
          <w:szCs w:val="28"/>
        </w:rPr>
        <w:t xml:space="preserve"> </w:t>
      </w:r>
      <w:r w:rsidRPr="001E0321">
        <w:rPr>
          <w:szCs w:val="28"/>
        </w:rPr>
        <w:t>мкм.</w:t>
      </w:r>
      <w:r w:rsidR="00560923" w:rsidRPr="001E0321">
        <w:rPr>
          <w:szCs w:val="28"/>
        </w:rPr>
        <w:t xml:space="preserve"> </w:t>
      </w:r>
    </w:p>
    <w:p w:rsidR="00A80D44" w:rsidRPr="001E0321" w:rsidRDefault="00A80D44" w:rsidP="005C00EE">
      <w:pPr>
        <w:ind w:right="0"/>
        <w:rPr>
          <w:szCs w:val="28"/>
          <w:lang w:eastAsia="ru-RU"/>
        </w:rPr>
      </w:pPr>
      <w:r w:rsidRPr="001E0321">
        <w:rPr>
          <w:szCs w:val="28"/>
          <w:lang w:eastAsia="ru-RU"/>
        </w:rPr>
        <w:t xml:space="preserve">Для нанесения покрытий методом ПЭО использовали </w:t>
      </w:r>
      <w:r w:rsidR="00A1703B" w:rsidRPr="001E0321">
        <w:rPr>
          <w:szCs w:val="28"/>
        </w:rPr>
        <w:t>а</w:t>
      </w:r>
      <w:r w:rsidR="00A1703B" w:rsidRPr="001E0321">
        <w:rPr>
          <w:rFonts w:eastAsia="Times New Roman"/>
          <w:szCs w:val="28"/>
          <w:lang w:eastAsia="ru-RU"/>
        </w:rPr>
        <w:t>люминиев</w:t>
      </w:r>
      <w:r w:rsidR="00A1703B" w:rsidRPr="001E0321">
        <w:rPr>
          <w:szCs w:val="28"/>
        </w:rPr>
        <w:t>ы</w:t>
      </w:r>
      <w:r w:rsidR="00AC53FD" w:rsidRPr="001E0321">
        <w:rPr>
          <w:szCs w:val="28"/>
        </w:rPr>
        <w:t>е</w:t>
      </w:r>
      <w:r w:rsidR="00A1703B" w:rsidRPr="001E0321">
        <w:rPr>
          <w:szCs w:val="28"/>
        </w:rPr>
        <w:t xml:space="preserve"> </w:t>
      </w:r>
      <w:r w:rsidRPr="001E0321">
        <w:rPr>
          <w:szCs w:val="28"/>
          <w:lang w:eastAsia="ru-RU"/>
        </w:rPr>
        <w:t>сплав</w:t>
      </w:r>
      <w:r w:rsidR="00AC53FD" w:rsidRPr="001E0321">
        <w:rPr>
          <w:szCs w:val="28"/>
          <w:lang w:eastAsia="ru-RU"/>
        </w:rPr>
        <w:t>ы</w:t>
      </w:r>
      <w:r w:rsidRPr="001E0321">
        <w:rPr>
          <w:szCs w:val="28"/>
          <w:lang w:eastAsia="ru-RU"/>
        </w:rPr>
        <w:t xml:space="preserve"> </w:t>
      </w:r>
      <w:r w:rsidR="00F67500" w:rsidRPr="001E0321">
        <w:rPr>
          <w:szCs w:val="28"/>
          <w:lang w:eastAsia="ru-RU"/>
        </w:rPr>
        <w:t>АМг3</w:t>
      </w:r>
      <w:r w:rsidR="00AC53FD" w:rsidRPr="001E0321">
        <w:rPr>
          <w:szCs w:val="28"/>
          <w:lang w:eastAsia="ru-RU"/>
        </w:rPr>
        <w:t xml:space="preserve"> и</w:t>
      </w:r>
      <w:r w:rsidR="00B00B32" w:rsidRPr="001E0321">
        <w:rPr>
          <w:szCs w:val="28"/>
          <w:lang w:eastAsia="ru-RU"/>
        </w:rPr>
        <w:t xml:space="preserve"> Д16</w:t>
      </w:r>
      <w:r w:rsidRPr="001E0321">
        <w:rPr>
          <w:szCs w:val="28"/>
          <w:lang w:eastAsia="ru-RU"/>
        </w:rPr>
        <w:t>. Образцы представляли собой прямоугольные пластины размером 15</w:t>
      </w:r>
      <w:r w:rsidR="0041480B" w:rsidRPr="001E0321">
        <w:rPr>
          <w:szCs w:val="28"/>
          <w:lang w:eastAsia="ru-RU"/>
        </w:rPr>
        <w:t>мм</w:t>
      </w:r>
      <w:r w:rsidRPr="001E0321">
        <w:rPr>
          <w:szCs w:val="28"/>
          <w:lang w:eastAsia="ru-RU"/>
        </w:rPr>
        <w:t>×20</w:t>
      </w:r>
      <w:r w:rsidR="0041480B" w:rsidRPr="001E0321">
        <w:rPr>
          <w:szCs w:val="28"/>
          <w:lang w:eastAsia="ru-RU"/>
        </w:rPr>
        <w:t>мм</w:t>
      </w:r>
      <w:r w:rsidRPr="001E0321">
        <w:rPr>
          <w:szCs w:val="28"/>
          <w:lang w:eastAsia="ru-RU"/>
        </w:rPr>
        <w:t xml:space="preserve">×2мм. Для стандартизации поверхности сплава перед оксидированием образцы подвергали механической обработке шлифовальной бумагой различной зернистости (600, 800, 1200), промывали дистиллированной водой и обезжиривали спиртом. Процесс формирования покрытий осуществляли на установке плазменного </w:t>
      </w:r>
      <w:r w:rsidRPr="001E0321">
        <w:rPr>
          <w:szCs w:val="28"/>
          <w:lang w:eastAsia="ru-RU"/>
        </w:rPr>
        <w:lastRenderedPageBreak/>
        <w:t>электролитического оксидирования, оснащенной автоматизированной системой управления и контроля, сопряженной с компьютером с соответствующим программным обеспечением. Все образцы обработа</w:t>
      </w:r>
      <w:r w:rsidR="00651DDF" w:rsidRPr="001E0321">
        <w:rPr>
          <w:szCs w:val="28"/>
          <w:lang w:eastAsia="ru-RU"/>
        </w:rPr>
        <w:t>ли</w:t>
      </w:r>
      <w:r w:rsidRPr="001E0321">
        <w:rPr>
          <w:szCs w:val="28"/>
          <w:lang w:eastAsia="ru-RU"/>
        </w:rPr>
        <w:t xml:space="preserve"> в две стадии в биполярном режиме ПЭО. Отношение длительности анодного периода поляризации к катодному было равно 1. Частота поляризующих импульсов составляла 300</w:t>
      </w:r>
      <w:r w:rsidR="00651DDF" w:rsidRPr="001E0321">
        <w:rPr>
          <w:szCs w:val="28"/>
          <w:lang w:eastAsia="ru-RU"/>
        </w:rPr>
        <w:t xml:space="preserve"> </w:t>
      </w:r>
      <w:r w:rsidRPr="001E0321">
        <w:rPr>
          <w:szCs w:val="28"/>
          <w:lang w:eastAsia="ru-RU"/>
        </w:rPr>
        <w:t xml:space="preserve">Гц. </w:t>
      </w:r>
    </w:p>
    <w:p w:rsidR="00A80D44" w:rsidRPr="001E0321" w:rsidRDefault="00F1215B" w:rsidP="005C00EE">
      <w:pPr>
        <w:ind w:right="0"/>
        <w:rPr>
          <w:szCs w:val="28"/>
        </w:rPr>
      </w:pPr>
      <w:r w:rsidRPr="001E0321">
        <w:rPr>
          <w:szCs w:val="28"/>
        </w:rPr>
        <w:t xml:space="preserve">Нанесение </w:t>
      </w:r>
      <w:r w:rsidR="004D45DE" w:rsidRPr="001E0321">
        <w:rPr>
          <w:szCs w:val="28"/>
        </w:rPr>
        <w:t>УПТФЭ</w:t>
      </w:r>
      <w:r w:rsidRPr="001E0321">
        <w:rPr>
          <w:szCs w:val="28"/>
        </w:rPr>
        <w:t xml:space="preserve"> осуществлял</w:t>
      </w:r>
      <w:r w:rsidR="003F2AE3" w:rsidRPr="001E0321">
        <w:rPr>
          <w:szCs w:val="28"/>
        </w:rPr>
        <w:t>и</w:t>
      </w:r>
      <w:r w:rsidRPr="001E0321">
        <w:rPr>
          <w:szCs w:val="28"/>
        </w:rPr>
        <w:t xml:space="preserve"> окунанием</w:t>
      </w:r>
      <w:r w:rsidR="00A2630D" w:rsidRPr="001E0321">
        <w:rPr>
          <w:szCs w:val="28"/>
        </w:rPr>
        <w:t xml:space="preserve"> (</w:t>
      </w:r>
      <w:r w:rsidR="00A2630D" w:rsidRPr="001E0321">
        <w:rPr>
          <w:szCs w:val="28"/>
          <w:lang w:val="en-US"/>
        </w:rPr>
        <w:t>dip</w:t>
      </w:r>
      <w:r w:rsidR="00A2630D" w:rsidRPr="001E0321">
        <w:rPr>
          <w:szCs w:val="28"/>
        </w:rPr>
        <w:t>-</w:t>
      </w:r>
      <w:r w:rsidR="00A2630D" w:rsidRPr="001E0321">
        <w:rPr>
          <w:szCs w:val="28"/>
          <w:lang w:val="en-US"/>
        </w:rPr>
        <w:t>coating</w:t>
      </w:r>
      <w:r w:rsidR="00A2630D" w:rsidRPr="001E0321">
        <w:rPr>
          <w:szCs w:val="28"/>
        </w:rPr>
        <w:t xml:space="preserve"> </w:t>
      </w:r>
      <w:r w:rsidR="00A2630D" w:rsidRPr="001E0321">
        <w:rPr>
          <w:szCs w:val="28"/>
          <w:lang w:val="en-US"/>
        </w:rPr>
        <w:t>method</w:t>
      </w:r>
      <w:r w:rsidR="00A2630D" w:rsidRPr="001E0321">
        <w:rPr>
          <w:szCs w:val="28"/>
        </w:rPr>
        <w:t>)</w:t>
      </w:r>
      <w:r w:rsidRPr="001E0321">
        <w:rPr>
          <w:szCs w:val="28"/>
        </w:rPr>
        <w:t xml:space="preserve"> и электрофоретическим методом.</w:t>
      </w:r>
      <w:r w:rsidR="004D45DE" w:rsidRPr="001E0321">
        <w:rPr>
          <w:szCs w:val="28"/>
        </w:rPr>
        <w:t xml:space="preserve"> </w:t>
      </w:r>
      <w:r w:rsidR="001E0321" w:rsidRPr="001E0321">
        <w:rPr>
          <w:szCs w:val="28"/>
        </w:rPr>
        <w:t xml:space="preserve">Электрофоретический метод применяли использовали для сплава АМг3 и метод окунания для сплава Д16. </w:t>
      </w:r>
      <w:r w:rsidRPr="001E0321">
        <w:rPr>
          <w:szCs w:val="28"/>
        </w:rPr>
        <w:t>При н</w:t>
      </w:r>
      <w:r w:rsidR="00A80D44" w:rsidRPr="001E0321">
        <w:rPr>
          <w:szCs w:val="28"/>
        </w:rPr>
        <w:t>анесени</w:t>
      </w:r>
      <w:r w:rsidRPr="001E0321">
        <w:rPr>
          <w:szCs w:val="28"/>
        </w:rPr>
        <w:t>и</w:t>
      </w:r>
      <w:r w:rsidR="00A80D44" w:rsidRPr="001E0321">
        <w:rPr>
          <w:szCs w:val="28"/>
        </w:rPr>
        <w:t xml:space="preserve"> полимера </w:t>
      </w:r>
      <w:r w:rsidRPr="001E0321">
        <w:rPr>
          <w:szCs w:val="28"/>
        </w:rPr>
        <w:t>электрофоретическим методом к</w:t>
      </w:r>
      <w:r w:rsidR="00A80D44" w:rsidRPr="001E0321">
        <w:rPr>
          <w:szCs w:val="28"/>
        </w:rPr>
        <w:t xml:space="preserve">онцентрация частиц </w:t>
      </w:r>
      <w:r w:rsidR="004D45DE" w:rsidRPr="001E0321">
        <w:rPr>
          <w:szCs w:val="28"/>
        </w:rPr>
        <w:t xml:space="preserve">УПТФЭ </w:t>
      </w:r>
      <w:r w:rsidR="00A80D44" w:rsidRPr="001E0321">
        <w:rPr>
          <w:szCs w:val="28"/>
        </w:rPr>
        <w:t xml:space="preserve">в используемой суспензии составляла </w:t>
      </w:r>
      <w:r w:rsidR="006A5299" w:rsidRPr="001E0321">
        <w:rPr>
          <w:szCs w:val="28"/>
        </w:rPr>
        <w:t>3</w:t>
      </w:r>
      <w:r w:rsidR="00767AEB" w:rsidRPr="001E0321">
        <w:rPr>
          <w:szCs w:val="28"/>
        </w:rPr>
        <w:t xml:space="preserve">0 </w:t>
      </w:r>
      <w:r w:rsidRPr="001E0321">
        <w:rPr>
          <w:szCs w:val="28"/>
        </w:rPr>
        <w:t xml:space="preserve">г/л. </w:t>
      </w:r>
      <w:r w:rsidR="00A80D44" w:rsidRPr="001E0321">
        <w:rPr>
          <w:szCs w:val="28"/>
        </w:rPr>
        <w:t>Напряжение электрофоретического осаждения частиц полимера на ПЭО-слой поддерживал</w:t>
      </w:r>
      <w:r w:rsidR="003F2AE3" w:rsidRPr="001E0321">
        <w:rPr>
          <w:szCs w:val="28"/>
        </w:rPr>
        <w:t>и</w:t>
      </w:r>
      <w:r w:rsidR="00A80D44" w:rsidRPr="001E0321">
        <w:rPr>
          <w:szCs w:val="28"/>
        </w:rPr>
        <w:t xml:space="preserve"> потенциостатически при значении 200</w:t>
      </w:r>
      <w:r w:rsidRPr="001E0321">
        <w:rPr>
          <w:szCs w:val="28"/>
        </w:rPr>
        <w:t> </w:t>
      </w:r>
      <w:r w:rsidR="00A80D44" w:rsidRPr="001E0321">
        <w:rPr>
          <w:szCs w:val="28"/>
        </w:rPr>
        <w:t>В. Последующ</w:t>
      </w:r>
      <w:r w:rsidR="003F2AE3" w:rsidRPr="001E0321">
        <w:rPr>
          <w:szCs w:val="28"/>
        </w:rPr>
        <w:t>ую</w:t>
      </w:r>
      <w:r w:rsidR="00A80D44" w:rsidRPr="001E0321">
        <w:rPr>
          <w:szCs w:val="28"/>
        </w:rPr>
        <w:t xml:space="preserve"> термообработк</w:t>
      </w:r>
      <w:r w:rsidR="003F2AE3" w:rsidRPr="001E0321">
        <w:rPr>
          <w:szCs w:val="28"/>
        </w:rPr>
        <w:t>у</w:t>
      </w:r>
      <w:r w:rsidR="00A80D44" w:rsidRPr="001E0321">
        <w:rPr>
          <w:szCs w:val="28"/>
        </w:rPr>
        <w:t xml:space="preserve"> </w:t>
      </w:r>
      <w:r w:rsidR="003807DE" w:rsidRPr="001E0321">
        <w:rPr>
          <w:szCs w:val="28"/>
        </w:rPr>
        <w:t>композиционного покрытия</w:t>
      </w:r>
      <w:r w:rsidR="00A80D44" w:rsidRPr="001E0321">
        <w:rPr>
          <w:szCs w:val="28"/>
        </w:rPr>
        <w:t xml:space="preserve"> после нанесения полимера осуществлял</w:t>
      </w:r>
      <w:r w:rsidR="003F2AE3" w:rsidRPr="001E0321">
        <w:rPr>
          <w:szCs w:val="28"/>
        </w:rPr>
        <w:t>и</w:t>
      </w:r>
      <w:r w:rsidR="00A80D44" w:rsidRPr="001E0321">
        <w:rPr>
          <w:szCs w:val="28"/>
        </w:rPr>
        <w:t xml:space="preserve"> в муфельной печи при в течение 15 мин.</w:t>
      </w:r>
    </w:p>
    <w:p w:rsidR="00F74CA4" w:rsidRPr="00945689" w:rsidRDefault="003F2AE3" w:rsidP="005C00EE">
      <w:pPr>
        <w:ind w:right="0"/>
        <w:rPr>
          <w:szCs w:val="28"/>
        </w:rPr>
      </w:pPr>
      <w:r w:rsidRPr="001E0321">
        <w:rPr>
          <w:szCs w:val="28"/>
        </w:rPr>
        <w:t>П</w:t>
      </w:r>
      <w:r w:rsidR="00F74CA4" w:rsidRPr="001E0321">
        <w:rPr>
          <w:szCs w:val="28"/>
        </w:rPr>
        <w:t>олимер</w:t>
      </w:r>
      <w:r w:rsidRPr="001E0321">
        <w:rPr>
          <w:szCs w:val="28"/>
        </w:rPr>
        <w:t xml:space="preserve"> также</w:t>
      </w:r>
      <w:r w:rsidR="00F74CA4" w:rsidRPr="001E0321">
        <w:rPr>
          <w:szCs w:val="28"/>
        </w:rPr>
        <w:t xml:space="preserve"> наносил</w:t>
      </w:r>
      <w:r w:rsidR="005C6E39" w:rsidRPr="001E0321">
        <w:rPr>
          <w:szCs w:val="28"/>
        </w:rPr>
        <w:t>и</w:t>
      </w:r>
      <w:r w:rsidR="00F74CA4" w:rsidRPr="001E0321">
        <w:rPr>
          <w:szCs w:val="28"/>
        </w:rPr>
        <w:t xml:space="preserve"> путем погружения образцов с ПЭО-покрытием в </w:t>
      </w:r>
      <w:r w:rsidR="00767AEB" w:rsidRPr="001E0321">
        <w:rPr>
          <w:szCs w:val="28"/>
        </w:rPr>
        <w:t>15–20</w:t>
      </w:r>
      <w:r w:rsidR="00AD29E8" w:rsidRPr="001E0321">
        <w:rPr>
          <w:szCs w:val="28"/>
        </w:rPr>
        <w:t xml:space="preserve">% </w:t>
      </w:r>
      <w:r w:rsidR="00F74CA4" w:rsidRPr="001E0321">
        <w:rPr>
          <w:szCs w:val="28"/>
        </w:rPr>
        <w:t xml:space="preserve">суспензию УПТФЭ с последующей термообработкой. </w:t>
      </w:r>
      <w:r w:rsidR="00945689">
        <w:rPr>
          <w:szCs w:val="28"/>
        </w:rPr>
        <w:t>Нанесение полимера осуществлялось м</w:t>
      </w:r>
      <w:r w:rsidR="00CD11EA" w:rsidRPr="001E0321">
        <w:rPr>
          <w:szCs w:val="28"/>
        </w:rPr>
        <w:t xml:space="preserve">огласно ранее </w:t>
      </w:r>
      <w:r w:rsidR="00C96E8A" w:rsidRPr="001E0321">
        <w:rPr>
          <w:szCs w:val="28"/>
        </w:rPr>
        <w:t>предложенным</w:t>
      </w:r>
      <w:r w:rsidR="00CD11EA" w:rsidRPr="001E0321">
        <w:rPr>
          <w:szCs w:val="28"/>
        </w:rPr>
        <w:t xml:space="preserve"> способам формирования </w:t>
      </w:r>
      <w:r w:rsidR="003807DE" w:rsidRPr="001E0321">
        <w:rPr>
          <w:szCs w:val="28"/>
        </w:rPr>
        <w:t>композиционного покрытия</w:t>
      </w:r>
      <w:r w:rsidR="00CD11EA" w:rsidRPr="001E0321">
        <w:rPr>
          <w:szCs w:val="28"/>
        </w:rPr>
        <w:t xml:space="preserve"> методом окунания [</w:t>
      </w:r>
      <w:r w:rsidR="00F1016D" w:rsidRPr="001E0321">
        <w:rPr>
          <w:szCs w:val="28"/>
        </w:rPr>
        <w:t>1</w:t>
      </w:r>
      <w:r w:rsidR="009D1761" w:rsidRPr="001E0321">
        <w:rPr>
          <w:szCs w:val="28"/>
        </w:rPr>
        <w:t>2</w:t>
      </w:r>
      <w:r w:rsidR="00945689">
        <w:rPr>
          <w:szCs w:val="28"/>
        </w:rPr>
        <w:t>].</w:t>
      </w:r>
    </w:p>
    <w:p w:rsidR="00212E7A" w:rsidRPr="001E0321" w:rsidRDefault="00212E7A" w:rsidP="005C00EE">
      <w:pPr>
        <w:ind w:right="0"/>
        <w:rPr>
          <w:szCs w:val="28"/>
        </w:rPr>
      </w:pPr>
      <w:r w:rsidRPr="001E0321">
        <w:rPr>
          <w:szCs w:val="28"/>
        </w:rPr>
        <w:t xml:space="preserve">Электрохимические свойства сформированных на сплаве </w:t>
      </w:r>
      <w:r w:rsidR="008806B2" w:rsidRPr="001E0321">
        <w:rPr>
          <w:szCs w:val="28"/>
        </w:rPr>
        <w:t>алюминия</w:t>
      </w:r>
      <w:r w:rsidRPr="001E0321">
        <w:rPr>
          <w:szCs w:val="28"/>
        </w:rPr>
        <w:t xml:space="preserve"> поверхностных слоев </w:t>
      </w:r>
      <w:r w:rsidR="00C96E8A" w:rsidRPr="001E0321">
        <w:rPr>
          <w:szCs w:val="28"/>
        </w:rPr>
        <w:t>были исследованы</w:t>
      </w:r>
      <w:r w:rsidRPr="001E0321">
        <w:rPr>
          <w:szCs w:val="28"/>
        </w:rPr>
        <w:t xml:space="preserve"> методами потенциодинамической поляризации и электрохимической импедансной спектроскопии. Измерения проводили на установке VersaSTAT MC (</w:t>
      </w:r>
      <w:r w:rsidR="003F2AE3" w:rsidRPr="001E0321">
        <w:rPr>
          <w:szCs w:val="28"/>
        </w:rPr>
        <w:t xml:space="preserve">фирма </w:t>
      </w:r>
      <w:r w:rsidRPr="001E0321">
        <w:rPr>
          <w:szCs w:val="28"/>
        </w:rPr>
        <w:t>Princeton</w:t>
      </w:r>
      <w:r w:rsidR="00560923" w:rsidRPr="001E0321">
        <w:rPr>
          <w:szCs w:val="28"/>
        </w:rPr>
        <w:t xml:space="preserve"> </w:t>
      </w:r>
      <w:r w:rsidRPr="001E0321">
        <w:rPr>
          <w:szCs w:val="28"/>
        </w:rPr>
        <w:t>applied</w:t>
      </w:r>
      <w:r w:rsidR="00560923" w:rsidRPr="001E0321">
        <w:rPr>
          <w:szCs w:val="28"/>
        </w:rPr>
        <w:t xml:space="preserve"> </w:t>
      </w:r>
      <w:r w:rsidRPr="001E0321">
        <w:rPr>
          <w:szCs w:val="28"/>
        </w:rPr>
        <w:t>research, США). В ка</w:t>
      </w:r>
      <w:r w:rsidR="003F2AE3" w:rsidRPr="001E0321">
        <w:rPr>
          <w:szCs w:val="28"/>
        </w:rPr>
        <w:t>честве электролита применяли 3</w:t>
      </w:r>
      <w:r w:rsidRPr="001E0321">
        <w:rPr>
          <w:szCs w:val="28"/>
        </w:rPr>
        <w:t>%</w:t>
      </w:r>
      <w:r w:rsidR="003F2AE3" w:rsidRPr="001E0321">
        <w:rPr>
          <w:szCs w:val="28"/>
        </w:rPr>
        <w:t>-ный</w:t>
      </w:r>
      <w:r w:rsidRPr="001E0321">
        <w:rPr>
          <w:szCs w:val="28"/>
        </w:rPr>
        <w:t xml:space="preserve"> водный раствор NaCl. Рабочая пло</w:t>
      </w:r>
      <w:r w:rsidR="003F2AE3" w:rsidRPr="001E0321">
        <w:rPr>
          <w:szCs w:val="28"/>
        </w:rPr>
        <w:t xml:space="preserve">щадь образца составляла 1 </w:t>
      </w:r>
      <w:r w:rsidRPr="001E0321">
        <w:rPr>
          <w:szCs w:val="28"/>
        </w:rPr>
        <w:t>см</w:t>
      </w:r>
      <w:r w:rsidRPr="001E0321">
        <w:rPr>
          <w:szCs w:val="28"/>
          <w:vertAlign w:val="superscript"/>
        </w:rPr>
        <w:t>2</w:t>
      </w:r>
      <w:r w:rsidRPr="001E0321">
        <w:rPr>
          <w:szCs w:val="28"/>
        </w:rPr>
        <w:t>. Для установления потенциала коррозии (</w:t>
      </w:r>
      <w:r w:rsidR="003D1D3C" w:rsidRPr="001E0321">
        <w:rPr>
          <w:i/>
          <w:szCs w:val="28"/>
          <w:lang w:val="en-US"/>
        </w:rPr>
        <w:t>E</w:t>
      </w:r>
      <w:r w:rsidR="003D1D3C" w:rsidRPr="001E0321">
        <w:rPr>
          <w:szCs w:val="28"/>
          <w:vertAlign w:val="subscript"/>
        </w:rPr>
        <w:t>с</w:t>
      </w:r>
      <w:r w:rsidRPr="001E0321">
        <w:rPr>
          <w:szCs w:val="28"/>
        </w:rPr>
        <w:t>) перед началом электрохимических измерений образцы выдерживали в рас</w:t>
      </w:r>
      <w:r w:rsidR="003F2AE3" w:rsidRPr="001E0321">
        <w:rPr>
          <w:szCs w:val="28"/>
        </w:rPr>
        <w:t xml:space="preserve">творе в течение 15 </w:t>
      </w:r>
      <w:r w:rsidRPr="001E0321">
        <w:rPr>
          <w:szCs w:val="28"/>
        </w:rPr>
        <w:t>мин. Потенциодинамические измерения про</w:t>
      </w:r>
      <w:r w:rsidR="003F2AE3" w:rsidRPr="001E0321">
        <w:rPr>
          <w:szCs w:val="28"/>
        </w:rPr>
        <w:t xml:space="preserve">водили со скоростью развертки 1 </w:t>
      </w:r>
      <w:r w:rsidRPr="001E0321">
        <w:rPr>
          <w:szCs w:val="28"/>
        </w:rPr>
        <w:lastRenderedPageBreak/>
        <w:t>мВ/с. При проведении импедансных измерений использовал</w:t>
      </w:r>
      <w:r w:rsidR="00A66AD2" w:rsidRPr="001E0321">
        <w:rPr>
          <w:szCs w:val="28"/>
        </w:rPr>
        <w:t>и</w:t>
      </w:r>
      <w:r w:rsidRPr="001E0321">
        <w:rPr>
          <w:szCs w:val="28"/>
        </w:rPr>
        <w:t xml:space="preserve"> синусо</w:t>
      </w:r>
      <w:r w:rsidR="003F2AE3" w:rsidRPr="001E0321">
        <w:rPr>
          <w:szCs w:val="28"/>
        </w:rPr>
        <w:t xml:space="preserve">идальный сигнал </w:t>
      </w:r>
      <w:r w:rsidR="00A66AD2" w:rsidRPr="001E0321">
        <w:rPr>
          <w:szCs w:val="28"/>
        </w:rPr>
        <w:t xml:space="preserve">с </w:t>
      </w:r>
      <w:r w:rsidR="003F2AE3" w:rsidRPr="001E0321">
        <w:rPr>
          <w:szCs w:val="28"/>
        </w:rPr>
        <w:t xml:space="preserve">амплитудой 10 </w:t>
      </w:r>
      <w:r w:rsidRPr="001E0321">
        <w:rPr>
          <w:szCs w:val="28"/>
        </w:rPr>
        <w:t>мВ. Спектр записывал</w:t>
      </w:r>
      <w:r w:rsidR="005C6E39" w:rsidRPr="001E0321">
        <w:rPr>
          <w:szCs w:val="28"/>
        </w:rPr>
        <w:t>и</w:t>
      </w:r>
      <w:r w:rsidRPr="001E0321">
        <w:rPr>
          <w:szCs w:val="28"/>
        </w:rPr>
        <w:t xml:space="preserve"> при значении потенциала </w:t>
      </w:r>
      <w:r w:rsidR="00C96E8A" w:rsidRPr="001E0321">
        <w:rPr>
          <w:szCs w:val="28"/>
        </w:rPr>
        <w:t xml:space="preserve">свободной </w:t>
      </w:r>
      <w:r w:rsidRPr="001E0321">
        <w:rPr>
          <w:szCs w:val="28"/>
        </w:rPr>
        <w:t>корр</w:t>
      </w:r>
      <w:r w:rsidR="003F2AE3" w:rsidRPr="001E0321">
        <w:rPr>
          <w:szCs w:val="28"/>
        </w:rPr>
        <w:t xml:space="preserve">озии в диапазоне частот от 0,01 Гц до 0,3 </w:t>
      </w:r>
      <w:r w:rsidRPr="001E0321">
        <w:rPr>
          <w:szCs w:val="28"/>
        </w:rPr>
        <w:t>МГц.</w:t>
      </w:r>
    </w:p>
    <w:p w:rsidR="00A80D44" w:rsidRPr="001E0321" w:rsidRDefault="00A80D44" w:rsidP="005C00EE">
      <w:pPr>
        <w:ind w:right="0"/>
        <w:rPr>
          <w:szCs w:val="28"/>
        </w:rPr>
      </w:pPr>
      <w:r w:rsidRPr="001E0321">
        <w:rPr>
          <w:szCs w:val="28"/>
        </w:rPr>
        <w:t>Трибо</w:t>
      </w:r>
      <w:r w:rsidR="00A66AD2" w:rsidRPr="001E0321">
        <w:rPr>
          <w:szCs w:val="28"/>
        </w:rPr>
        <w:t>логические испытания проводили</w:t>
      </w:r>
      <w:r w:rsidRPr="001E0321">
        <w:rPr>
          <w:szCs w:val="28"/>
        </w:rPr>
        <w:t xml:space="preserve"> на автоматизированной машине трения Tribometer (</w:t>
      </w:r>
      <w:r w:rsidR="00A66AD2" w:rsidRPr="001E0321">
        <w:rPr>
          <w:szCs w:val="28"/>
        </w:rPr>
        <w:t xml:space="preserve">фирма </w:t>
      </w:r>
      <w:r w:rsidRPr="001E0321">
        <w:rPr>
          <w:szCs w:val="28"/>
        </w:rPr>
        <w:t xml:space="preserve">CSM Instruments, Швейцария) по схеме испытания «шар–диск». В качестве контртела выбран корундовый шар </w:t>
      </w:r>
      <w:r w:rsidR="00A66AD2" w:rsidRPr="001E0321">
        <w:rPr>
          <w:sz w:val="16"/>
          <w:szCs w:val="28"/>
        </w:rPr>
        <w:sym w:font="Symbol" w:char="F0C6"/>
      </w:r>
      <w:r w:rsidR="00A66AD2" w:rsidRPr="001E0321">
        <w:rPr>
          <w:szCs w:val="28"/>
        </w:rPr>
        <w:t xml:space="preserve">10 </w:t>
      </w:r>
      <w:r w:rsidRPr="001E0321">
        <w:rPr>
          <w:szCs w:val="28"/>
        </w:rPr>
        <w:t>мм. Все исследования проводили в режиме сухого трения на воздухе при темпер</w:t>
      </w:r>
      <w:r w:rsidR="00767AEB" w:rsidRPr="001E0321">
        <w:rPr>
          <w:szCs w:val="28"/>
        </w:rPr>
        <w:t>атуре 25°</w:t>
      </w:r>
      <w:r w:rsidRPr="001E0321">
        <w:rPr>
          <w:szCs w:val="28"/>
        </w:rPr>
        <w:t>С и нагрузке 10</w:t>
      </w:r>
      <w:r w:rsidR="00A66AD2" w:rsidRPr="001E0321">
        <w:rPr>
          <w:szCs w:val="28"/>
        </w:rPr>
        <w:t xml:space="preserve"> Н при</w:t>
      </w:r>
      <w:r w:rsidRPr="001E0321">
        <w:rPr>
          <w:szCs w:val="28"/>
        </w:rPr>
        <w:t xml:space="preserve"> </w:t>
      </w:r>
      <w:r w:rsidR="00A66AD2" w:rsidRPr="001E0321">
        <w:rPr>
          <w:szCs w:val="28"/>
        </w:rPr>
        <w:t>л</w:t>
      </w:r>
      <w:r w:rsidRPr="001E0321">
        <w:rPr>
          <w:szCs w:val="28"/>
        </w:rPr>
        <w:t>инейн</w:t>
      </w:r>
      <w:r w:rsidR="00A66AD2" w:rsidRPr="001E0321">
        <w:rPr>
          <w:szCs w:val="28"/>
        </w:rPr>
        <w:t>ой</w:t>
      </w:r>
      <w:r w:rsidRPr="001E0321">
        <w:rPr>
          <w:szCs w:val="28"/>
        </w:rPr>
        <w:t xml:space="preserve"> скорост</w:t>
      </w:r>
      <w:r w:rsidR="00A66AD2" w:rsidRPr="001E0321">
        <w:rPr>
          <w:szCs w:val="28"/>
        </w:rPr>
        <w:t>и</w:t>
      </w:r>
      <w:r w:rsidRPr="001E0321">
        <w:rPr>
          <w:szCs w:val="28"/>
        </w:rPr>
        <w:t xml:space="preserve"> вращения </w:t>
      </w:r>
      <w:r w:rsidR="00C96E8A" w:rsidRPr="001E0321">
        <w:rPr>
          <w:szCs w:val="28"/>
        </w:rPr>
        <w:t xml:space="preserve">шара </w:t>
      </w:r>
      <w:r w:rsidRPr="001E0321">
        <w:rPr>
          <w:szCs w:val="28"/>
        </w:rPr>
        <w:t>50</w:t>
      </w:r>
      <w:r w:rsidR="00A66AD2" w:rsidRPr="001E0321">
        <w:rPr>
          <w:szCs w:val="28"/>
        </w:rPr>
        <w:t xml:space="preserve"> мм/с и</w:t>
      </w:r>
      <w:r w:rsidRPr="001E0321">
        <w:rPr>
          <w:szCs w:val="28"/>
        </w:rPr>
        <w:t xml:space="preserve"> диаметр</w:t>
      </w:r>
      <w:r w:rsidR="00A66AD2" w:rsidRPr="001E0321">
        <w:rPr>
          <w:szCs w:val="28"/>
        </w:rPr>
        <w:t>е</w:t>
      </w:r>
      <w:r w:rsidRPr="001E0321">
        <w:rPr>
          <w:szCs w:val="28"/>
        </w:rPr>
        <w:t xml:space="preserve"> трека 10</w:t>
      </w:r>
      <w:r w:rsidR="00A66AD2" w:rsidRPr="001E0321">
        <w:rPr>
          <w:szCs w:val="28"/>
        </w:rPr>
        <w:t xml:space="preserve"> </w:t>
      </w:r>
      <w:r w:rsidRPr="001E0321">
        <w:rPr>
          <w:szCs w:val="28"/>
        </w:rPr>
        <w:t>мм. Оценк</w:t>
      </w:r>
      <w:r w:rsidR="00A66AD2" w:rsidRPr="001E0321">
        <w:rPr>
          <w:szCs w:val="28"/>
        </w:rPr>
        <w:t>у</w:t>
      </w:r>
      <w:r w:rsidRPr="001E0321">
        <w:rPr>
          <w:szCs w:val="28"/>
        </w:rPr>
        <w:t xml:space="preserve"> площади поперечного сечения дорожки износа после трибологических испытаний проводил</w:t>
      </w:r>
      <w:r w:rsidR="00A66AD2" w:rsidRPr="001E0321">
        <w:rPr>
          <w:szCs w:val="28"/>
        </w:rPr>
        <w:t>и</w:t>
      </w:r>
      <w:r w:rsidRPr="001E0321">
        <w:rPr>
          <w:szCs w:val="28"/>
        </w:rPr>
        <w:t xml:space="preserve"> с помощью прецизионного контактного профилометра MetekSurtronic 25. Эксперимент </w:t>
      </w:r>
      <w:r w:rsidR="00212E7A" w:rsidRPr="001E0321">
        <w:rPr>
          <w:szCs w:val="28"/>
        </w:rPr>
        <w:t xml:space="preserve">для образцов с покрытием </w:t>
      </w:r>
      <w:r w:rsidRPr="001E0321">
        <w:rPr>
          <w:szCs w:val="28"/>
        </w:rPr>
        <w:t>останавливал</w:t>
      </w:r>
      <w:r w:rsidR="005C6E39" w:rsidRPr="001E0321">
        <w:rPr>
          <w:szCs w:val="28"/>
        </w:rPr>
        <w:t>и</w:t>
      </w:r>
      <w:r w:rsidRPr="001E0321">
        <w:rPr>
          <w:szCs w:val="28"/>
        </w:rPr>
        <w:t xml:space="preserve"> в момент протирания покрытия до металлической подложки. Скорость износа рассчитывал</w:t>
      </w:r>
      <w:r w:rsidR="00A66AD2" w:rsidRPr="001E0321">
        <w:rPr>
          <w:szCs w:val="28"/>
        </w:rPr>
        <w:t>и</w:t>
      </w:r>
      <w:r w:rsidRPr="001E0321">
        <w:rPr>
          <w:szCs w:val="28"/>
        </w:rPr>
        <w:t xml:space="preserve"> по формуле: </w:t>
      </w:r>
      <w:r w:rsidR="00A66AD2" w:rsidRPr="001E0321">
        <w:rPr>
          <w:i/>
          <w:szCs w:val="28"/>
          <w:lang w:val="en-US"/>
        </w:rPr>
        <w:t>I</w:t>
      </w:r>
      <w:r w:rsidR="00A66AD2" w:rsidRPr="001E0321">
        <w:rPr>
          <w:szCs w:val="28"/>
        </w:rPr>
        <w:t>=</w:t>
      </w:r>
      <w:r w:rsidR="00A66AD2" w:rsidRPr="001E0321">
        <w:rPr>
          <w:szCs w:val="28"/>
        </w:rPr>
        <w:sym w:font="Symbol" w:char="F044"/>
      </w:r>
      <w:r w:rsidR="00A66AD2" w:rsidRPr="001E0321">
        <w:rPr>
          <w:i/>
          <w:szCs w:val="28"/>
          <w:lang w:val="en-US"/>
        </w:rPr>
        <w:t>V</w:t>
      </w:r>
      <w:r w:rsidR="00A66AD2" w:rsidRPr="001E0321">
        <w:rPr>
          <w:szCs w:val="28"/>
          <w:vertAlign w:val="subscript"/>
        </w:rPr>
        <w:t>обр</w:t>
      </w:r>
      <w:r w:rsidR="00A66AD2" w:rsidRPr="001E0321">
        <w:rPr>
          <w:szCs w:val="28"/>
        </w:rPr>
        <w:t>/</w:t>
      </w:r>
      <w:r w:rsidR="00A66AD2" w:rsidRPr="001E0321">
        <w:rPr>
          <w:i/>
          <w:szCs w:val="28"/>
          <w:lang w:val="en-US"/>
        </w:rPr>
        <w:t>N</w:t>
      </w:r>
      <w:r w:rsidR="00A66AD2" w:rsidRPr="001E0321">
        <w:rPr>
          <w:szCs w:val="28"/>
        </w:rPr>
        <w:t>·</w:t>
      </w:r>
      <w:r w:rsidR="00A66AD2" w:rsidRPr="001E0321">
        <w:rPr>
          <w:i/>
          <w:szCs w:val="28"/>
          <w:lang w:val="en-US"/>
        </w:rPr>
        <w:t>P</w:t>
      </w:r>
      <w:r w:rsidR="00A66AD2" w:rsidRPr="001E0321">
        <w:rPr>
          <w:szCs w:val="28"/>
        </w:rPr>
        <w:t>,</w:t>
      </w:r>
      <w:r w:rsidR="001F5056" w:rsidRPr="001E0321">
        <w:rPr>
          <w:szCs w:val="28"/>
        </w:rPr>
        <w:fldChar w:fldCharType="begin"/>
      </w:r>
      <w:r w:rsidR="00017A5A" w:rsidRPr="001E0321">
        <w:rPr>
          <w:szCs w:val="28"/>
        </w:rPr>
        <w:instrText xml:space="preserve"> QUOTE </w:instrText>
      </w:r>
      <m:oMath>
        <m:r>
          <w:rPr>
            <w:rFonts w:ascii="Cambria Math" w:hAnsi="Cambria Math"/>
            <w:szCs w:val="28"/>
          </w:rPr>
          <m:t>I=</m:t>
        </m:r>
        <m:f>
          <m:fPr>
            <m:type m:val="lin"/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обр</m:t>
                </m:r>
              </m:sub>
            </m:sSub>
          </m:num>
          <m:den>
            <m:r>
              <w:rPr>
                <w:rFonts w:ascii="Cambria Math" w:hAnsi="Cambria Math"/>
                <w:szCs w:val="28"/>
              </w:rPr>
              <m:t>N×P</m:t>
            </m:r>
          </m:den>
        </m:f>
      </m:oMath>
      <w:r w:rsidR="00017A5A" w:rsidRPr="001E0321">
        <w:rPr>
          <w:szCs w:val="28"/>
        </w:rPr>
        <w:instrText xml:space="preserve"> </w:instrText>
      </w:r>
      <w:r w:rsidR="001F5056" w:rsidRPr="001E0321">
        <w:rPr>
          <w:szCs w:val="28"/>
        </w:rPr>
        <w:fldChar w:fldCharType="end"/>
      </w:r>
      <w:r w:rsidRPr="001E0321">
        <w:rPr>
          <w:szCs w:val="28"/>
        </w:rPr>
        <w:t xml:space="preserve"> где </w:t>
      </w:r>
      <w:r w:rsidR="00CD11EA" w:rsidRPr="001E0321">
        <w:rPr>
          <w:szCs w:val="28"/>
        </w:rPr>
        <w:t>Δ</w:t>
      </w:r>
      <w:r w:rsidR="00CD11EA" w:rsidRPr="001E0321">
        <w:rPr>
          <w:i/>
          <w:szCs w:val="28"/>
        </w:rPr>
        <w:t>V</w:t>
      </w:r>
      <w:r w:rsidR="00CD11EA" w:rsidRPr="001E0321">
        <w:rPr>
          <w:szCs w:val="28"/>
          <w:vertAlign w:val="subscript"/>
        </w:rPr>
        <w:t>обр</w:t>
      </w:r>
      <w:r w:rsidRPr="001E0321">
        <w:rPr>
          <w:szCs w:val="28"/>
        </w:rPr>
        <w:t xml:space="preserve"> – потеря объема образца при испытании</w:t>
      </w:r>
      <w:r w:rsidR="00A66AD2" w:rsidRPr="001E0321">
        <w:rPr>
          <w:szCs w:val="28"/>
        </w:rPr>
        <w:t>;</w:t>
      </w:r>
      <w:r w:rsidRPr="001E0321">
        <w:rPr>
          <w:szCs w:val="28"/>
        </w:rPr>
        <w:t xml:space="preserve"> </w:t>
      </w:r>
      <w:r w:rsidRPr="001E0321">
        <w:rPr>
          <w:i/>
          <w:szCs w:val="28"/>
        </w:rPr>
        <w:t>N</w:t>
      </w:r>
      <w:r w:rsidRPr="001E0321">
        <w:rPr>
          <w:szCs w:val="28"/>
        </w:rPr>
        <w:t xml:space="preserve"> – дли</w:t>
      </w:r>
      <w:r w:rsidR="00A66AD2" w:rsidRPr="001E0321">
        <w:rPr>
          <w:szCs w:val="28"/>
        </w:rPr>
        <w:t>на пробега;</w:t>
      </w:r>
      <w:r w:rsidRPr="001E0321">
        <w:rPr>
          <w:szCs w:val="28"/>
        </w:rPr>
        <w:t xml:space="preserve"> </w:t>
      </w:r>
      <w:r w:rsidRPr="001E0321">
        <w:rPr>
          <w:i/>
          <w:szCs w:val="28"/>
        </w:rPr>
        <w:t>P</w:t>
      </w:r>
      <w:r w:rsidRPr="001E0321">
        <w:rPr>
          <w:szCs w:val="28"/>
        </w:rPr>
        <w:t xml:space="preserve"> – приложенная нагрузка. Потеря объема образца</w:t>
      </w:r>
      <w:r w:rsidR="00A66AD2" w:rsidRPr="001E0321">
        <w:rPr>
          <w:szCs w:val="28"/>
        </w:rPr>
        <w:t xml:space="preserve"> </w:t>
      </w:r>
      <w:r w:rsidR="00A66AD2" w:rsidRPr="001E0321">
        <w:rPr>
          <w:szCs w:val="28"/>
        </w:rPr>
        <w:sym w:font="Symbol" w:char="F044"/>
      </w:r>
      <w:r w:rsidR="00A66AD2" w:rsidRPr="001E0321">
        <w:rPr>
          <w:i/>
          <w:szCs w:val="28"/>
          <w:lang w:val="en-US"/>
        </w:rPr>
        <w:t>V</w:t>
      </w:r>
      <w:r w:rsidR="00A66AD2" w:rsidRPr="001E0321">
        <w:rPr>
          <w:szCs w:val="28"/>
          <w:vertAlign w:val="subscript"/>
        </w:rPr>
        <w:t>обр</w:t>
      </w:r>
      <w:r w:rsidR="00A66AD2" w:rsidRPr="001E0321">
        <w:rPr>
          <w:szCs w:val="28"/>
        </w:rPr>
        <w:t>=</w:t>
      </w:r>
      <w:r w:rsidR="00A66AD2" w:rsidRPr="001E0321">
        <w:rPr>
          <w:i/>
          <w:szCs w:val="28"/>
          <w:lang w:val="en-US"/>
        </w:rPr>
        <w:t>S</w:t>
      </w:r>
      <w:r w:rsidR="00A66AD2" w:rsidRPr="001E0321">
        <w:rPr>
          <w:szCs w:val="28"/>
        </w:rPr>
        <w:t>·</w:t>
      </w:r>
      <w:r w:rsidR="00A66AD2" w:rsidRPr="001E0321">
        <w:rPr>
          <w:i/>
          <w:szCs w:val="28"/>
          <w:lang w:val="en-US"/>
        </w:rPr>
        <w:t>l</w:t>
      </w:r>
      <w:r w:rsidR="001F5056" w:rsidRPr="001E0321">
        <w:rPr>
          <w:szCs w:val="28"/>
        </w:rPr>
        <w:fldChar w:fldCharType="begin"/>
      </w:r>
      <w:r w:rsidR="00017A5A" w:rsidRPr="001E0321">
        <w:rPr>
          <w:szCs w:val="28"/>
        </w:rPr>
        <w:instrText xml:space="preserve"> QUOTE </w:instrText>
      </w:r>
      <m:oMath>
        <m:r>
          <w:rPr>
            <w:rFonts w:ascii="Cambria Math" w:hAnsi="Cambria Math"/>
            <w:szCs w:val="28"/>
          </w:rPr>
          <m:t>∆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V</m:t>
            </m:r>
          </m:e>
          <m:sub>
            <m:r>
              <w:rPr>
                <w:rFonts w:ascii="Cambria Math" w:hAnsi="Cambria Math"/>
                <w:szCs w:val="28"/>
              </w:rPr>
              <m:t>обр</m:t>
            </m:r>
          </m:sub>
        </m:sSub>
        <m:r>
          <w:rPr>
            <w:rFonts w:ascii="Cambria Math" w:hAnsi="Cambria Math"/>
            <w:szCs w:val="28"/>
          </w:rPr>
          <m:t>=S×l</m:t>
        </m:r>
      </m:oMath>
      <w:r w:rsidR="00017A5A" w:rsidRPr="001E0321">
        <w:rPr>
          <w:szCs w:val="28"/>
        </w:rPr>
        <w:instrText xml:space="preserve"> </w:instrText>
      </w:r>
      <w:r w:rsidR="001F5056" w:rsidRPr="001E0321">
        <w:rPr>
          <w:szCs w:val="28"/>
        </w:rPr>
        <w:fldChar w:fldCharType="end"/>
      </w:r>
      <w:r w:rsidRPr="001E0321">
        <w:rPr>
          <w:szCs w:val="28"/>
        </w:rPr>
        <w:t xml:space="preserve">, где </w:t>
      </w:r>
      <w:r w:rsidRPr="001E0321">
        <w:rPr>
          <w:i/>
          <w:szCs w:val="28"/>
        </w:rPr>
        <w:t>l</w:t>
      </w:r>
      <w:r w:rsidRPr="001E0321">
        <w:rPr>
          <w:szCs w:val="28"/>
        </w:rPr>
        <w:t xml:space="preserve"> – длина окружности</w:t>
      </w:r>
      <w:r w:rsidR="00A66AD2" w:rsidRPr="001E0321">
        <w:rPr>
          <w:szCs w:val="28"/>
        </w:rPr>
        <w:t>;</w:t>
      </w:r>
      <w:r w:rsidRPr="001E0321">
        <w:rPr>
          <w:szCs w:val="28"/>
        </w:rPr>
        <w:t xml:space="preserve"> </w:t>
      </w:r>
      <w:r w:rsidRPr="001E0321">
        <w:rPr>
          <w:i/>
          <w:szCs w:val="28"/>
        </w:rPr>
        <w:t>S</w:t>
      </w:r>
      <w:r w:rsidRPr="001E0321">
        <w:rPr>
          <w:szCs w:val="28"/>
        </w:rPr>
        <w:t xml:space="preserve"> – площадь сечения канала износа. Износ статического контрте</w:t>
      </w:r>
      <w:r w:rsidR="00A66AD2" w:rsidRPr="001E0321">
        <w:rPr>
          <w:szCs w:val="28"/>
        </w:rPr>
        <w:t>ла</w:t>
      </w:r>
      <w:r w:rsidRPr="001E0321">
        <w:rPr>
          <w:szCs w:val="28"/>
        </w:rPr>
        <w:t xml:space="preserve"> в данном исследовании не обнаружен и при расчете не учитывался.</w:t>
      </w:r>
    </w:p>
    <w:p w:rsidR="001E0321" w:rsidRPr="001E0321" w:rsidRDefault="001E0321" w:rsidP="0041480B">
      <w:pPr>
        <w:ind w:right="0"/>
        <w:rPr>
          <w:szCs w:val="28"/>
        </w:rPr>
      </w:pPr>
    </w:p>
    <w:p w:rsidR="002B6185" w:rsidRPr="001E0321" w:rsidRDefault="002B6185" w:rsidP="005C00EE">
      <w:pPr>
        <w:pStyle w:val="1"/>
        <w:keepNext w:val="0"/>
        <w:spacing w:before="0" w:after="0"/>
        <w:ind w:right="0"/>
        <w:rPr>
          <w:sz w:val="28"/>
          <w:szCs w:val="28"/>
        </w:rPr>
      </w:pPr>
      <w:r w:rsidRPr="001E0321">
        <w:rPr>
          <w:sz w:val="28"/>
          <w:szCs w:val="28"/>
        </w:rPr>
        <w:t>Экспериментальная часть</w:t>
      </w:r>
    </w:p>
    <w:p w:rsidR="006D3AE3" w:rsidRPr="001E0321" w:rsidRDefault="006D3AE3" w:rsidP="005C00EE">
      <w:pPr>
        <w:ind w:right="0"/>
        <w:rPr>
          <w:szCs w:val="28"/>
        </w:rPr>
      </w:pPr>
      <w:r w:rsidRPr="001E0321">
        <w:rPr>
          <w:szCs w:val="28"/>
        </w:rPr>
        <w:t>Применение двух отлич</w:t>
      </w:r>
      <w:r w:rsidR="00556640" w:rsidRPr="001E0321">
        <w:rPr>
          <w:szCs w:val="28"/>
        </w:rPr>
        <w:t>ающихся</w:t>
      </w:r>
      <w:r w:rsidRPr="001E0321">
        <w:rPr>
          <w:szCs w:val="28"/>
        </w:rPr>
        <w:t xml:space="preserve"> друг от друга методов формирования </w:t>
      </w:r>
      <w:r w:rsidR="00AD29E8" w:rsidRPr="001E0321">
        <w:rPr>
          <w:szCs w:val="28"/>
        </w:rPr>
        <w:t xml:space="preserve">композиционного покрытия с использованием УПТФЭ </w:t>
      </w:r>
      <w:r w:rsidRPr="001E0321">
        <w:rPr>
          <w:szCs w:val="28"/>
        </w:rPr>
        <w:t xml:space="preserve">обусловлено </w:t>
      </w:r>
      <w:r w:rsidR="00C96E8A" w:rsidRPr="001E0321">
        <w:rPr>
          <w:szCs w:val="28"/>
        </w:rPr>
        <w:t>необходимостью установления преимуществ и недостатков</w:t>
      </w:r>
      <w:r w:rsidRPr="001E0321">
        <w:rPr>
          <w:szCs w:val="28"/>
        </w:rPr>
        <w:t xml:space="preserve"> </w:t>
      </w:r>
      <w:r w:rsidR="00C96E8A" w:rsidRPr="001E0321">
        <w:rPr>
          <w:szCs w:val="28"/>
        </w:rPr>
        <w:t xml:space="preserve">каждого </w:t>
      </w:r>
      <w:r w:rsidRPr="001E0321">
        <w:rPr>
          <w:szCs w:val="28"/>
        </w:rPr>
        <w:t xml:space="preserve">способа нанесения полимера на изделия различной </w:t>
      </w:r>
      <w:r w:rsidR="00A2630D" w:rsidRPr="001E0321">
        <w:rPr>
          <w:szCs w:val="28"/>
        </w:rPr>
        <w:t xml:space="preserve">геометрической </w:t>
      </w:r>
      <w:r w:rsidRPr="001E0321">
        <w:rPr>
          <w:szCs w:val="28"/>
        </w:rPr>
        <w:t>формы</w:t>
      </w:r>
      <w:r w:rsidR="00A2630D" w:rsidRPr="001E0321">
        <w:rPr>
          <w:szCs w:val="28"/>
        </w:rPr>
        <w:t xml:space="preserve"> и различных размеров</w:t>
      </w:r>
      <w:r w:rsidRPr="001E0321">
        <w:rPr>
          <w:szCs w:val="28"/>
        </w:rPr>
        <w:t>. В зависимости от метода нанесения УПТФЭ использовал</w:t>
      </w:r>
      <w:r w:rsidR="00556640" w:rsidRPr="001E0321">
        <w:rPr>
          <w:szCs w:val="28"/>
        </w:rPr>
        <w:t>и</w:t>
      </w:r>
      <w:r w:rsidRPr="001E0321">
        <w:rPr>
          <w:szCs w:val="28"/>
        </w:rPr>
        <w:t xml:space="preserve"> </w:t>
      </w:r>
      <w:r w:rsidR="00A2630D" w:rsidRPr="001E0321">
        <w:rPr>
          <w:szCs w:val="28"/>
        </w:rPr>
        <w:t>следующую</w:t>
      </w:r>
      <w:r w:rsidRPr="001E0321">
        <w:rPr>
          <w:szCs w:val="28"/>
        </w:rPr>
        <w:t xml:space="preserve"> кратность обработки: однократн</w:t>
      </w:r>
      <w:r w:rsidR="00A2630D" w:rsidRPr="001E0321">
        <w:rPr>
          <w:szCs w:val="28"/>
        </w:rPr>
        <w:t>ую</w:t>
      </w:r>
      <w:r w:rsidR="00156C68" w:rsidRPr="001E0321">
        <w:rPr>
          <w:szCs w:val="28"/>
        </w:rPr>
        <w:t xml:space="preserve"> –</w:t>
      </w:r>
      <w:r w:rsidRPr="001E0321">
        <w:rPr>
          <w:szCs w:val="28"/>
        </w:rPr>
        <w:t xml:space="preserve"> при электрофоре</w:t>
      </w:r>
      <w:r w:rsidR="00AD29E8" w:rsidRPr="001E0321">
        <w:rPr>
          <w:szCs w:val="28"/>
        </w:rPr>
        <w:t>тическом осаждении и</w:t>
      </w:r>
      <w:r w:rsidRPr="001E0321">
        <w:rPr>
          <w:szCs w:val="28"/>
        </w:rPr>
        <w:t xml:space="preserve"> </w:t>
      </w:r>
      <w:r w:rsidR="00E76F06" w:rsidRPr="001E0321">
        <w:rPr>
          <w:szCs w:val="28"/>
        </w:rPr>
        <w:t>трехкратную</w:t>
      </w:r>
      <w:r w:rsidRPr="001E0321">
        <w:rPr>
          <w:szCs w:val="28"/>
        </w:rPr>
        <w:t xml:space="preserve"> </w:t>
      </w:r>
      <w:r w:rsidR="00156C68" w:rsidRPr="001E0321">
        <w:rPr>
          <w:szCs w:val="28"/>
        </w:rPr>
        <w:t xml:space="preserve">– </w:t>
      </w:r>
      <w:r w:rsidRPr="001E0321">
        <w:rPr>
          <w:szCs w:val="28"/>
        </w:rPr>
        <w:t xml:space="preserve">при </w:t>
      </w:r>
      <w:r w:rsidRPr="001E0321">
        <w:rPr>
          <w:szCs w:val="28"/>
        </w:rPr>
        <w:lastRenderedPageBreak/>
        <w:t>окунании.</w:t>
      </w:r>
    </w:p>
    <w:p w:rsidR="00D6395C" w:rsidRPr="001E0321" w:rsidRDefault="003F4A89" w:rsidP="005C00EE">
      <w:pPr>
        <w:ind w:right="0"/>
        <w:rPr>
          <w:szCs w:val="28"/>
        </w:rPr>
      </w:pPr>
      <w:r w:rsidRPr="001E0321">
        <w:rPr>
          <w:szCs w:val="28"/>
        </w:rPr>
        <w:t>Электрофоретический способ нанесения ультрадисперсного политетрафторэтилена обеспечивает создание полимерной пленки путем однократной обработки</w:t>
      </w:r>
      <w:r w:rsidR="0077665F" w:rsidRPr="001E0321">
        <w:rPr>
          <w:szCs w:val="28"/>
        </w:rPr>
        <w:t>.</w:t>
      </w:r>
      <w:r w:rsidRPr="001E0321">
        <w:rPr>
          <w:szCs w:val="28"/>
        </w:rPr>
        <w:t xml:space="preserve"> </w:t>
      </w:r>
      <w:r w:rsidR="0077665F" w:rsidRPr="001E0321">
        <w:rPr>
          <w:szCs w:val="28"/>
        </w:rPr>
        <w:t>Э</w:t>
      </w:r>
      <w:r w:rsidRPr="001E0321">
        <w:rPr>
          <w:szCs w:val="28"/>
        </w:rPr>
        <w:t>лектролит должен отв</w:t>
      </w:r>
      <w:r w:rsidR="00D6395C" w:rsidRPr="001E0321">
        <w:rPr>
          <w:szCs w:val="28"/>
        </w:rPr>
        <w:t xml:space="preserve">ечать </w:t>
      </w:r>
      <w:r w:rsidR="003E7B1D" w:rsidRPr="001E0321">
        <w:rPr>
          <w:szCs w:val="28"/>
        </w:rPr>
        <w:t>следующим</w:t>
      </w:r>
      <w:r w:rsidR="00D6395C" w:rsidRPr="001E0321">
        <w:rPr>
          <w:szCs w:val="28"/>
        </w:rPr>
        <w:t xml:space="preserve"> требованиям</w:t>
      </w:r>
      <w:r w:rsidR="003E7B1D" w:rsidRPr="001E0321">
        <w:rPr>
          <w:szCs w:val="28"/>
        </w:rPr>
        <w:t>:</w:t>
      </w:r>
      <w:r w:rsidR="00D6395C" w:rsidRPr="001E0321">
        <w:rPr>
          <w:szCs w:val="28"/>
        </w:rPr>
        <w:t xml:space="preserve"> </w:t>
      </w:r>
      <w:r w:rsidR="003E7B1D" w:rsidRPr="001E0321">
        <w:rPr>
          <w:szCs w:val="28"/>
        </w:rPr>
        <w:t>ч</w:t>
      </w:r>
      <w:r w:rsidR="00D6395C" w:rsidRPr="001E0321">
        <w:rPr>
          <w:szCs w:val="28"/>
        </w:rPr>
        <w:t xml:space="preserve">астицы должны быть диспергированы в проводящей среде </w:t>
      </w:r>
      <w:r w:rsidR="00556640" w:rsidRPr="001E0321">
        <w:rPr>
          <w:szCs w:val="28"/>
        </w:rPr>
        <w:t>и</w:t>
      </w:r>
      <w:r w:rsidR="00D3648D" w:rsidRPr="001E0321">
        <w:rPr>
          <w:szCs w:val="28"/>
        </w:rPr>
        <w:t xml:space="preserve"> </w:t>
      </w:r>
      <w:r w:rsidR="00556640" w:rsidRPr="001E0321">
        <w:rPr>
          <w:szCs w:val="28"/>
        </w:rPr>
        <w:t xml:space="preserve">иметь высокий </w:t>
      </w:r>
      <w:r w:rsidR="00D6395C" w:rsidRPr="001E0321">
        <w:rPr>
          <w:szCs w:val="28"/>
        </w:rPr>
        <w:t>электрокинетический потенциал</w:t>
      </w:r>
      <w:r w:rsidR="00556640" w:rsidRPr="001E0321">
        <w:rPr>
          <w:szCs w:val="28"/>
        </w:rPr>
        <w:t xml:space="preserve"> – более ±30 мВ</w:t>
      </w:r>
      <w:r w:rsidR="00D6395C" w:rsidRPr="001E0321">
        <w:rPr>
          <w:szCs w:val="28"/>
        </w:rPr>
        <w:t xml:space="preserve">. </w:t>
      </w:r>
    </w:p>
    <w:p w:rsidR="00297AD0" w:rsidRPr="001E0321" w:rsidRDefault="00297AD0" w:rsidP="005C00EE">
      <w:pPr>
        <w:ind w:right="0"/>
        <w:rPr>
          <w:szCs w:val="28"/>
        </w:rPr>
      </w:pPr>
      <w:r w:rsidRPr="001E0321">
        <w:rPr>
          <w:szCs w:val="28"/>
        </w:rPr>
        <w:t>Метод окунания является удобным и простым, не требующим затрат электроэнергии. Предварительно установлено, что наиболее однородный слой получается при плавном погружении, выдержке в суспензии не более 10–15 с и быстром извлечении. Излишки полимера убирали съемником. После нанесения слой предварительно высушивали на воздухе не менее 20 мин при 25°С. Помимо однородности при таком способе в нанесенном слое образовывалось минимальное количество газовых пузырьков, которые могут привести к значительным дефектам в покрытии на следующих стадиях его формирования.</w:t>
      </w:r>
    </w:p>
    <w:p w:rsidR="00054E64" w:rsidRDefault="00C240F8" w:rsidP="005C00EE">
      <w:pPr>
        <w:ind w:right="0"/>
        <w:rPr>
          <w:szCs w:val="28"/>
        </w:rPr>
      </w:pPr>
      <w:r w:rsidRPr="001E0321">
        <w:rPr>
          <w:szCs w:val="28"/>
        </w:rPr>
        <w:t>По результатам электрохимических исследований (табл.</w:t>
      </w:r>
      <w:r w:rsidR="00767AEB" w:rsidRPr="001E0321">
        <w:rPr>
          <w:szCs w:val="28"/>
        </w:rPr>
        <w:t xml:space="preserve"> </w:t>
      </w:r>
      <w:r w:rsidR="006F1658" w:rsidRPr="001E0321">
        <w:rPr>
          <w:szCs w:val="28"/>
        </w:rPr>
        <w:t>1</w:t>
      </w:r>
      <w:r w:rsidRPr="001E0321">
        <w:rPr>
          <w:szCs w:val="28"/>
        </w:rPr>
        <w:t>) сделаны выводы о положительном влиянии обработки ПЭО-</w:t>
      </w:r>
      <w:r w:rsidR="000D5D25" w:rsidRPr="001E0321">
        <w:rPr>
          <w:szCs w:val="28"/>
        </w:rPr>
        <w:t>покрытий</w:t>
      </w:r>
      <w:r w:rsidRPr="001E0321">
        <w:rPr>
          <w:szCs w:val="28"/>
        </w:rPr>
        <w:t xml:space="preserve"> </w:t>
      </w:r>
      <w:r w:rsidR="00B858C9" w:rsidRPr="001E0321">
        <w:rPr>
          <w:szCs w:val="28"/>
        </w:rPr>
        <w:t xml:space="preserve">УПТФЭ </w:t>
      </w:r>
      <w:r w:rsidRPr="001E0321">
        <w:rPr>
          <w:szCs w:val="28"/>
        </w:rPr>
        <w:t>на антикоррозионные свойства формируемых композиционных покрытий. Образцы с композиционными покрытиями имеют более благородный потенциал</w:t>
      </w:r>
      <w:r w:rsidR="00560923" w:rsidRPr="001E0321">
        <w:rPr>
          <w:szCs w:val="28"/>
        </w:rPr>
        <w:t xml:space="preserve"> </w:t>
      </w:r>
      <w:r w:rsidR="00F74766" w:rsidRPr="001E0321">
        <w:rPr>
          <w:szCs w:val="28"/>
        </w:rPr>
        <w:t xml:space="preserve">коррозии </w:t>
      </w:r>
      <w:r w:rsidR="00583161" w:rsidRPr="001E0321">
        <w:rPr>
          <w:i/>
          <w:szCs w:val="28"/>
          <w:lang w:val="en-US"/>
        </w:rPr>
        <w:t>E</w:t>
      </w:r>
      <w:r w:rsidR="00583161" w:rsidRPr="001E0321">
        <w:rPr>
          <w:szCs w:val="28"/>
          <w:vertAlign w:val="subscript"/>
        </w:rPr>
        <w:t>с</w:t>
      </w:r>
      <w:r w:rsidRPr="001E0321">
        <w:rPr>
          <w:szCs w:val="28"/>
        </w:rPr>
        <w:t xml:space="preserve"> по сравнению с образцами без покрытия и с ПЭО-покрытием. Независимо от </w:t>
      </w:r>
      <w:r w:rsidR="00C36282" w:rsidRPr="001E0321">
        <w:rPr>
          <w:szCs w:val="28"/>
        </w:rPr>
        <w:t>способа</w:t>
      </w:r>
      <w:r w:rsidRPr="001E0321">
        <w:rPr>
          <w:szCs w:val="28"/>
        </w:rPr>
        <w:t xml:space="preserve"> нанесения полимера сформированные </w:t>
      </w:r>
      <w:r w:rsidR="003807DE" w:rsidRPr="001E0321">
        <w:rPr>
          <w:szCs w:val="28"/>
        </w:rPr>
        <w:t xml:space="preserve">композиционные </w:t>
      </w:r>
      <w:r w:rsidR="009B451F" w:rsidRPr="001E0321">
        <w:rPr>
          <w:szCs w:val="28"/>
        </w:rPr>
        <w:t>покрытия</w:t>
      </w:r>
      <w:r w:rsidRPr="001E0321">
        <w:rPr>
          <w:szCs w:val="28"/>
        </w:rPr>
        <w:t xml:space="preserve"> обла</w:t>
      </w:r>
      <w:r w:rsidR="00F800E1" w:rsidRPr="001E0321">
        <w:rPr>
          <w:szCs w:val="28"/>
        </w:rPr>
        <w:t>да</w:t>
      </w:r>
      <w:r w:rsidRPr="001E0321">
        <w:rPr>
          <w:szCs w:val="28"/>
        </w:rPr>
        <w:t xml:space="preserve">ют наилучшими антикоррозионными характеристиками. Для таких слоев </w:t>
      </w:r>
      <w:r w:rsidR="00F5577F" w:rsidRPr="001E0321">
        <w:rPr>
          <w:szCs w:val="28"/>
        </w:rPr>
        <w:t xml:space="preserve">плотность </w:t>
      </w:r>
      <w:r w:rsidRPr="001E0321">
        <w:rPr>
          <w:szCs w:val="28"/>
        </w:rPr>
        <w:t>ток</w:t>
      </w:r>
      <w:r w:rsidR="00F5577F" w:rsidRPr="001E0321">
        <w:rPr>
          <w:szCs w:val="28"/>
        </w:rPr>
        <w:t>а</w:t>
      </w:r>
      <w:r w:rsidRPr="001E0321">
        <w:rPr>
          <w:szCs w:val="28"/>
        </w:rPr>
        <w:t xml:space="preserve"> коррозии</w:t>
      </w:r>
      <w:r w:rsidR="00560923" w:rsidRPr="001E0321">
        <w:rPr>
          <w:szCs w:val="28"/>
        </w:rPr>
        <w:t xml:space="preserve"> </w:t>
      </w:r>
      <w:r w:rsidR="00583161" w:rsidRPr="001E0321">
        <w:rPr>
          <w:i/>
          <w:szCs w:val="28"/>
        </w:rPr>
        <w:t>I</w:t>
      </w:r>
      <w:r w:rsidR="00F74766" w:rsidRPr="001E0321">
        <w:rPr>
          <w:szCs w:val="28"/>
          <w:vertAlign w:val="subscript"/>
        </w:rPr>
        <w:t>с</w:t>
      </w:r>
      <w:r w:rsidRPr="001E0321">
        <w:rPr>
          <w:szCs w:val="28"/>
        </w:rPr>
        <w:t xml:space="preserve"> </w:t>
      </w:r>
      <w:r w:rsidR="00066A75" w:rsidRPr="001E0321">
        <w:rPr>
          <w:szCs w:val="28"/>
        </w:rPr>
        <w:t xml:space="preserve">более чем </w:t>
      </w:r>
      <w:r w:rsidR="00574704" w:rsidRPr="001E0321">
        <w:rPr>
          <w:szCs w:val="28"/>
        </w:rPr>
        <w:t>на</w:t>
      </w:r>
      <w:r w:rsidR="00560923" w:rsidRPr="001E0321">
        <w:rPr>
          <w:szCs w:val="28"/>
        </w:rPr>
        <w:t xml:space="preserve"> </w:t>
      </w:r>
      <w:r w:rsidR="000D5D25" w:rsidRPr="001E0321">
        <w:rPr>
          <w:szCs w:val="28"/>
        </w:rPr>
        <w:t>три</w:t>
      </w:r>
      <w:r w:rsidRPr="001E0321">
        <w:rPr>
          <w:szCs w:val="28"/>
        </w:rPr>
        <w:t xml:space="preserve"> порядка меньше, чем для базового ПЭО-</w:t>
      </w:r>
      <w:r w:rsidR="000D5D25" w:rsidRPr="001E0321">
        <w:rPr>
          <w:szCs w:val="28"/>
        </w:rPr>
        <w:t>покрытия</w:t>
      </w:r>
      <w:r w:rsidR="00EE35BF" w:rsidRPr="001E0321">
        <w:rPr>
          <w:szCs w:val="28"/>
        </w:rPr>
        <w:t xml:space="preserve"> (табл. 1)</w:t>
      </w:r>
      <w:r w:rsidR="00054E64" w:rsidRPr="001E0321">
        <w:rPr>
          <w:szCs w:val="28"/>
        </w:rPr>
        <w:t>.</w:t>
      </w:r>
    </w:p>
    <w:p w:rsidR="00945689" w:rsidRPr="001E0321" w:rsidRDefault="00945689" w:rsidP="00B858C9">
      <w:pPr>
        <w:ind w:right="0"/>
        <w:rPr>
          <w:szCs w:val="28"/>
        </w:rPr>
      </w:pPr>
    </w:p>
    <w:p w:rsidR="005C00EE" w:rsidRDefault="005C00EE" w:rsidP="00B858C9">
      <w:pPr>
        <w:ind w:right="0" w:firstLine="0"/>
        <w:jc w:val="right"/>
        <w:rPr>
          <w:rStyle w:val="af2"/>
          <w:b w:val="0"/>
          <w:i w:val="0"/>
          <w:szCs w:val="28"/>
        </w:rPr>
      </w:pPr>
    </w:p>
    <w:p w:rsidR="005C00EE" w:rsidRDefault="005C00EE" w:rsidP="00B858C9">
      <w:pPr>
        <w:ind w:right="0" w:firstLine="0"/>
        <w:jc w:val="right"/>
        <w:rPr>
          <w:rStyle w:val="af2"/>
          <w:b w:val="0"/>
          <w:i w:val="0"/>
          <w:szCs w:val="28"/>
        </w:rPr>
      </w:pPr>
    </w:p>
    <w:p w:rsidR="005C00EE" w:rsidRDefault="005C00EE" w:rsidP="00B858C9">
      <w:pPr>
        <w:ind w:right="0" w:firstLine="0"/>
        <w:jc w:val="right"/>
        <w:rPr>
          <w:rStyle w:val="af2"/>
          <w:b w:val="0"/>
          <w:i w:val="0"/>
          <w:szCs w:val="28"/>
        </w:rPr>
      </w:pPr>
    </w:p>
    <w:p w:rsidR="005C00EE" w:rsidRDefault="005C00EE" w:rsidP="00B858C9">
      <w:pPr>
        <w:ind w:right="0" w:firstLine="0"/>
        <w:jc w:val="right"/>
        <w:rPr>
          <w:rStyle w:val="af2"/>
          <w:b w:val="0"/>
          <w:i w:val="0"/>
          <w:szCs w:val="28"/>
        </w:rPr>
      </w:pPr>
    </w:p>
    <w:p w:rsidR="005C00EE" w:rsidRDefault="005C00EE" w:rsidP="00B858C9">
      <w:pPr>
        <w:ind w:right="0" w:firstLine="0"/>
        <w:jc w:val="right"/>
        <w:rPr>
          <w:rStyle w:val="af2"/>
          <w:b w:val="0"/>
          <w:i w:val="0"/>
          <w:szCs w:val="28"/>
        </w:rPr>
      </w:pPr>
    </w:p>
    <w:p w:rsidR="006F1658" w:rsidRPr="005C00EE" w:rsidRDefault="006F1658" w:rsidP="00B858C9">
      <w:pPr>
        <w:ind w:right="0" w:firstLine="0"/>
        <w:jc w:val="right"/>
        <w:rPr>
          <w:rStyle w:val="af2"/>
          <w:b w:val="0"/>
          <w:i w:val="0"/>
          <w:sz w:val="24"/>
          <w:szCs w:val="28"/>
        </w:rPr>
      </w:pPr>
      <w:r w:rsidRPr="005C00EE">
        <w:rPr>
          <w:rStyle w:val="af2"/>
          <w:b w:val="0"/>
          <w:i w:val="0"/>
          <w:sz w:val="24"/>
          <w:szCs w:val="28"/>
        </w:rPr>
        <w:t>Таблица</w:t>
      </w:r>
      <w:r w:rsidR="00825245" w:rsidRPr="005C00EE">
        <w:rPr>
          <w:rStyle w:val="af2"/>
          <w:b w:val="0"/>
          <w:i w:val="0"/>
          <w:sz w:val="24"/>
          <w:szCs w:val="28"/>
        </w:rPr>
        <w:t xml:space="preserve"> </w:t>
      </w:r>
      <w:r w:rsidR="004A482E" w:rsidRPr="005C00EE">
        <w:rPr>
          <w:rStyle w:val="af2"/>
          <w:b w:val="0"/>
          <w:i w:val="0"/>
          <w:sz w:val="24"/>
          <w:szCs w:val="28"/>
        </w:rPr>
        <w:t>1</w:t>
      </w:r>
    </w:p>
    <w:p w:rsidR="006F1658" w:rsidRPr="005C00EE" w:rsidRDefault="006F1658" w:rsidP="00B858C9">
      <w:pPr>
        <w:pStyle w:val="af3"/>
        <w:ind w:right="0" w:firstLine="0"/>
        <w:jc w:val="center"/>
        <w:rPr>
          <w:i w:val="0"/>
          <w:sz w:val="24"/>
          <w:szCs w:val="28"/>
        </w:rPr>
      </w:pPr>
      <w:r w:rsidRPr="005C00EE">
        <w:rPr>
          <w:i w:val="0"/>
          <w:sz w:val="24"/>
          <w:szCs w:val="28"/>
        </w:rPr>
        <w:t>Основные электрохимические х</w:t>
      </w:r>
      <w:r w:rsidR="00017DF8" w:rsidRPr="005C00EE">
        <w:rPr>
          <w:i w:val="0"/>
          <w:sz w:val="24"/>
          <w:szCs w:val="28"/>
        </w:rPr>
        <w:t xml:space="preserve">арактеристики образцов из </w:t>
      </w:r>
      <w:r w:rsidR="001E79BB" w:rsidRPr="005C00EE">
        <w:rPr>
          <w:i w:val="0"/>
          <w:sz w:val="24"/>
          <w:szCs w:val="28"/>
        </w:rPr>
        <w:t xml:space="preserve">алюминиевых </w:t>
      </w:r>
      <w:r w:rsidR="00017DF8" w:rsidRPr="005C00EE">
        <w:rPr>
          <w:i w:val="0"/>
          <w:sz w:val="24"/>
          <w:szCs w:val="28"/>
        </w:rPr>
        <w:t>сплавов</w:t>
      </w:r>
      <w:r w:rsidRPr="005C00EE">
        <w:rPr>
          <w:i w:val="0"/>
          <w:sz w:val="24"/>
          <w:szCs w:val="28"/>
        </w:rPr>
        <w:t xml:space="preserve"> после различной поверхностной обработки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5"/>
        <w:gridCol w:w="1246"/>
        <w:gridCol w:w="1124"/>
        <w:gridCol w:w="1268"/>
        <w:gridCol w:w="923"/>
      </w:tblGrid>
      <w:tr w:rsidR="001E0321" w:rsidRPr="001E0321" w:rsidTr="005C00EE">
        <w:trPr>
          <w:trHeight w:val="423"/>
        </w:trPr>
        <w:tc>
          <w:tcPr>
            <w:tcW w:w="2544" w:type="pct"/>
            <w:shd w:val="clear" w:color="auto" w:fill="auto"/>
          </w:tcPr>
          <w:p w:rsidR="00583161" w:rsidRPr="001E0321" w:rsidRDefault="00583161" w:rsidP="00CA1141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rPr>
                <w:szCs w:val="28"/>
              </w:rPr>
              <w:t>Тип поверхности образца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583161" w:rsidRPr="001E0321" w:rsidRDefault="00583161" w:rsidP="001E0321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rPr>
                <w:i/>
                <w:szCs w:val="28"/>
              </w:rPr>
              <w:t>|Z|</w:t>
            </w:r>
            <w:r w:rsidRPr="001E0321">
              <w:rPr>
                <w:i/>
                <w:szCs w:val="28"/>
                <w:vertAlign w:val="subscript"/>
                <w:lang w:val="en-US"/>
              </w:rPr>
              <w:t>f</w:t>
            </w:r>
            <w:r w:rsidRPr="001E0321">
              <w:rPr>
                <w:i/>
                <w:szCs w:val="28"/>
                <w:vertAlign w:val="subscript"/>
              </w:rPr>
              <w:t>→</w:t>
            </w:r>
            <w:r w:rsidR="002A64CE" w:rsidRPr="001E0321">
              <w:rPr>
                <w:i/>
                <w:szCs w:val="28"/>
                <w:vertAlign w:val="subscript"/>
              </w:rPr>
              <w:t>0</w:t>
            </w:r>
            <w:r w:rsidR="002A64CE" w:rsidRPr="001E0321">
              <w:rPr>
                <w:szCs w:val="28"/>
                <w:vertAlign w:val="subscript"/>
              </w:rPr>
              <w:t xml:space="preserve"> </w:t>
            </w:r>
            <w:r w:rsidRPr="001E0321">
              <w:rPr>
                <w:szCs w:val="28"/>
                <w:vertAlign w:val="subscript"/>
              </w:rPr>
              <w:t>Гц</w:t>
            </w:r>
            <w:r w:rsidRPr="001E0321">
              <w:rPr>
                <w:szCs w:val="28"/>
              </w:rPr>
              <w:t>,</w:t>
            </w:r>
          </w:p>
          <w:p w:rsidR="00583161" w:rsidRPr="001E0321" w:rsidRDefault="00583161" w:rsidP="001E0321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rPr>
                <w:szCs w:val="28"/>
              </w:rPr>
              <w:t>Ом∙</w:t>
            </w:r>
            <w:r w:rsidRPr="001E0321">
              <w:rPr>
                <w:szCs w:val="28"/>
                <w:lang w:val="en-US"/>
              </w:rPr>
              <w:t>c</w:t>
            </w:r>
            <w:r w:rsidRPr="001E0321">
              <w:rPr>
                <w:szCs w:val="28"/>
              </w:rPr>
              <w:t>м</w:t>
            </w:r>
            <w:r w:rsidRPr="001E0321">
              <w:rPr>
                <w:szCs w:val="28"/>
                <w:vertAlign w:val="superscript"/>
              </w:rPr>
              <w:t>2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583161" w:rsidRPr="001E0321" w:rsidRDefault="00583161" w:rsidP="001E0321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rPr>
                <w:i/>
                <w:szCs w:val="28"/>
              </w:rPr>
              <w:t>R</w:t>
            </w:r>
            <w:r w:rsidRPr="001E0321">
              <w:rPr>
                <w:i/>
                <w:szCs w:val="28"/>
                <w:vertAlign w:val="subscript"/>
                <w:lang w:val="en-US"/>
              </w:rPr>
              <w:t>p</w:t>
            </w:r>
            <w:r w:rsidRPr="001E0321">
              <w:rPr>
                <w:szCs w:val="28"/>
              </w:rPr>
              <w:t>,</w:t>
            </w:r>
          </w:p>
          <w:p w:rsidR="00583161" w:rsidRPr="001E0321" w:rsidRDefault="00583161" w:rsidP="001E0321">
            <w:pPr>
              <w:spacing w:line="240" w:lineRule="auto"/>
              <w:ind w:right="0" w:firstLine="0"/>
              <w:jc w:val="center"/>
              <w:rPr>
                <w:szCs w:val="28"/>
                <w:vertAlign w:val="superscript"/>
              </w:rPr>
            </w:pPr>
            <w:r w:rsidRPr="001E0321">
              <w:rPr>
                <w:szCs w:val="28"/>
              </w:rPr>
              <w:t>Ом∙</w:t>
            </w:r>
            <w:r w:rsidRPr="001E0321">
              <w:rPr>
                <w:szCs w:val="28"/>
                <w:lang w:val="en-US"/>
              </w:rPr>
              <w:t>c</w:t>
            </w:r>
            <w:r w:rsidRPr="001E0321">
              <w:rPr>
                <w:szCs w:val="28"/>
              </w:rPr>
              <w:t>м</w:t>
            </w:r>
            <w:r w:rsidRPr="001E0321">
              <w:rPr>
                <w:szCs w:val="28"/>
                <w:vertAlign w:val="superscript"/>
              </w:rPr>
              <w:t>2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583161" w:rsidRPr="001E0321" w:rsidRDefault="00583161" w:rsidP="001E0321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rPr>
                <w:i/>
                <w:szCs w:val="28"/>
              </w:rPr>
              <w:t>I</w:t>
            </w:r>
            <w:r w:rsidRPr="001E0321">
              <w:rPr>
                <w:i/>
                <w:szCs w:val="28"/>
                <w:vertAlign w:val="subscript"/>
              </w:rPr>
              <w:t>с</w:t>
            </w:r>
            <w:r w:rsidRPr="001E0321">
              <w:rPr>
                <w:szCs w:val="28"/>
              </w:rPr>
              <w:t>,</w:t>
            </w:r>
            <w:r w:rsidR="002D08A3" w:rsidRPr="001E0321">
              <w:rPr>
                <w:szCs w:val="28"/>
              </w:rPr>
              <w:t xml:space="preserve"> </w:t>
            </w:r>
            <w:r w:rsidRPr="001E0321">
              <w:rPr>
                <w:szCs w:val="28"/>
                <w:lang w:val="en-US"/>
              </w:rPr>
              <w:t>A</w:t>
            </w:r>
            <w:r w:rsidRPr="001E0321">
              <w:rPr>
                <w:szCs w:val="28"/>
              </w:rPr>
              <w:t>/</w:t>
            </w:r>
            <w:r w:rsidRPr="001E0321">
              <w:rPr>
                <w:szCs w:val="28"/>
                <w:lang w:val="en-US"/>
              </w:rPr>
              <w:t>c</w:t>
            </w:r>
            <w:r w:rsidRPr="001E0321">
              <w:rPr>
                <w:szCs w:val="28"/>
              </w:rPr>
              <w:t>м</w:t>
            </w:r>
            <w:r w:rsidRPr="001E0321">
              <w:rPr>
                <w:szCs w:val="28"/>
                <w:vertAlign w:val="superscript"/>
              </w:rPr>
              <w:t>2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583161" w:rsidRPr="001E0321" w:rsidRDefault="00583161" w:rsidP="001E0321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rPr>
                <w:i/>
                <w:szCs w:val="28"/>
                <w:lang w:val="en-US"/>
              </w:rPr>
              <w:t>E</w:t>
            </w:r>
            <w:r w:rsidRPr="001E0321">
              <w:rPr>
                <w:i/>
                <w:szCs w:val="28"/>
                <w:vertAlign w:val="subscript"/>
              </w:rPr>
              <w:t>с</w:t>
            </w:r>
            <w:r w:rsidR="002D08A3" w:rsidRPr="001E0321">
              <w:rPr>
                <w:szCs w:val="28"/>
              </w:rPr>
              <w:t xml:space="preserve">, </w:t>
            </w:r>
            <w:r w:rsidRPr="001E0321">
              <w:rPr>
                <w:szCs w:val="28"/>
              </w:rPr>
              <w:t>В</w:t>
            </w:r>
          </w:p>
        </w:tc>
      </w:tr>
      <w:tr w:rsidR="001E0321" w:rsidRPr="001E0321" w:rsidTr="005C00EE">
        <w:trPr>
          <w:trHeight w:val="193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1A413F" w:rsidRPr="001E0321" w:rsidRDefault="001A413F" w:rsidP="001E0321">
            <w:pPr>
              <w:spacing w:line="240" w:lineRule="auto"/>
              <w:ind w:firstLine="0"/>
              <w:jc w:val="center"/>
            </w:pPr>
            <w:r w:rsidRPr="001E0321">
              <w:t>Сплав АМг3</w:t>
            </w:r>
          </w:p>
        </w:tc>
      </w:tr>
      <w:tr w:rsidR="001E0321" w:rsidRPr="001E0321" w:rsidTr="005C00EE">
        <w:trPr>
          <w:trHeight w:val="193"/>
        </w:trPr>
        <w:tc>
          <w:tcPr>
            <w:tcW w:w="2544" w:type="pct"/>
            <w:shd w:val="clear" w:color="auto" w:fill="auto"/>
          </w:tcPr>
          <w:p w:rsidR="00F67500" w:rsidRPr="001E0321" w:rsidRDefault="001E0321" w:rsidP="00CA1141">
            <w:pPr>
              <w:spacing w:line="240" w:lineRule="auto"/>
              <w:ind w:right="0" w:firstLine="0"/>
              <w:jc w:val="left"/>
              <w:rPr>
                <w:szCs w:val="28"/>
              </w:rPr>
            </w:pPr>
            <w:r w:rsidRPr="001E0321">
              <w:rPr>
                <w:szCs w:val="28"/>
              </w:rPr>
              <w:t>Без</w:t>
            </w:r>
            <w:r w:rsidR="00F67500" w:rsidRPr="001E0321">
              <w:rPr>
                <w:szCs w:val="28"/>
              </w:rPr>
              <w:t xml:space="preserve"> обработ</w:t>
            </w:r>
            <w:r w:rsidR="00CA1141" w:rsidRPr="001E0321">
              <w:rPr>
                <w:szCs w:val="28"/>
              </w:rPr>
              <w:t>ки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F67500" w:rsidRPr="001E0321" w:rsidRDefault="000D78B0" w:rsidP="001E0321">
            <w:pPr>
              <w:spacing w:line="240" w:lineRule="auto"/>
              <w:ind w:right="0" w:firstLine="0"/>
              <w:jc w:val="center"/>
              <w:rPr>
                <w:rFonts w:eastAsia="Times New Roman"/>
                <w:szCs w:val="28"/>
                <w:vertAlign w:val="superscript"/>
                <w:lang w:eastAsia="en-GB"/>
              </w:rPr>
            </w:pPr>
            <w:r w:rsidRPr="001E0321">
              <w:t>3,2·10</w:t>
            </w:r>
            <w:r w:rsidRPr="001E0321">
              <w:rPr>
                <w:vertAlign w:val="superscript"/>
              </w:rPr>
              <w:t>4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F67500" w:rsidRPr="001E0321" w:rsidRDefault="00F67500" w:rsidP="001E0321">
            <w:pPr>
              <w:spacing w:line="240" w:lineRule="auto"/>
              <w:ind w:firstLine="0"/>
              <w:jc w:val="center"/>
            </w:pPr>
            <w:r w:rsidRPr="001E0321">
              <w:t>1,4·10</w:t>
            </w:r>
            <w:r w:rsidRPr="001E0321">
              <w:rPr>
                <w:vertAlign w:val="superscript"/>
              </w:rPr>
              <w:t>4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67500" w:rsidRPr="001E0321" w:rsidRDefault="00F67500" w:rsidP="001E0321">
            <w:pPr>
              <w:spacing w:line="240" w:lineRule="auto"/>
              <w:ind w:firstLine="0"/>
              <w:jc w:val="center"/>
            </w:pPr>
            <w:r w:rsidRPr="001E0321">
              <w:t>1,3·10</w:t>
            </w:r>
            <w:r w:rsidR="006E6262" w:rsidRPr="001E0321">
              <w:rPr>
                <w:vertAlign w:val="superscript"/>
              </w:rPr>
              <w:t>-</w:t>
            </w:r>
            <w:r w:rsidRPr="001E0321">
              <w:rPr>
                <w:vertAlign w:val="superscript"/>
              </w:rPr>
              <w:t>6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F67500" w:rsidRPr="001E0321" w:rsidRDefault="00F67500" w:rsidP="001E0321">
            <w:pPr>
              <w:spacing w:line="240" w:lineRule="auto"/>
              <w:ind w:firstLine="0"/>
              <w:jc w:val="center"/>
            </w:pPr>
            <w:r w:rsidRPr="001E0321">
              <w:t>-0,75</w:t>
            </w:r>
          </w:p>
        </w:tc>
      </w:tr>
      <w:tr w:rsidR="001E0321" w:rsidRPr="001E0321" w:rsidTr="005C00EE">
        <w:trPr>
          <w:trHeight w:val="58"/>
        </w:trPr>
        <w:tc>
          <w:tcPr>
            <w:tcW w:w="2544" w:type="pct"/>
            <w:shd w:val="clear" w:color="auto" w:fill="auto"/>
          </w:tcPr>
          <w:p w:rsidR="00F67500" w:rsidRPr="001E0321" w:rsidRDefault="00F67500" w:rsidP="001E0321">
            <w:pPr>
              <w:spacing w:line="240" w:lineRule="auto"/>
              <w:ind w:right="0" w:firstLine="0"/>
              <w:jc w:val="left"/>
              <w:rPr>
                <w:szCs w:val="28"/>
              </w:rPr>
            </w:pPr>
            <w:r w:rsidRPr="001E0321">
              <w:rPr>
                <w:szCs w:val="28"/>
              </w:rPr>
              <w:t>С ПЭО-покрытием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F67500" w:rsidRPr="001E0321" w:rsidRDefault="00E429E3" w:rsidP="001E0321">
            <w:pPr>
              <w:spacing w:line="240" w:lineRule="auto"/>
              <w:ind w:right="0" w:firstLine="0"/>
              <w:jc w:val="center"/>
              <w:rPr>
                <w:rFonts w:eastAsia="Times New Roman"/>
                <w:szCs w:val="28"/>
                <w:vertAlign w:val="superscript"/>
                <w:lang w:val="en-US" w:eastAsia="en-GB"/>
              </w:rPr>
            </w:pPr>
            <w:r w:rsidRPr="001E0321">
              <w:t>5,1·10</w:t>
            </w:r>
            <w:r w:rsidRPr="001E0321">
              <w:rPr>
                <w:vertAlign w:val="superscript"/>
              </w:rPr>
              <w:t>4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F67500" w:rsidRPr="001E0321" w:rsidRDefault="00F67500" w:rsidP="001E0321">
            <w:pPr>
              <w:spacing w:line="240" w:lineRule="auto"/>
              <w:ind w:firstLine="0"/>
              <w:jc w:val="center"/>
            </w:pPr>
            <w:r w:rsidRPr="001E0321">
              <w:t>3,3·10</w:t>
            </w:r>
            <w:r w:rsidRPr="001E0321">
              <w:rPr>
                <w:vertAlign w:val="superscript"/>
              </w:rPr>
              <w:t>4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67500" w:rsidRPr="001E0321" w:rsidRDefault="00F67500" w:rsidP="001E0321">
            <w:pPr>
              <w:spacing w:line="240" w:lineRule="auto"/>
              <w:ind w:firstLine="0"/>
              <w:jc w:val="center"/>
            </w:pPr>
            <w:r w:rsidRPr="001E0321">
              <w:t>3,6·10</w:t>
            </w:r>
            <w:r w:rsidR="006E6262" w:rsidRPr="001E0321">
              <w:rPr>
                <w:vertAlign w:val="superscript"/>
              </w:rPr>
              <w:t>-</w:t>
            </w:r>
            <w:r w:rsidRPr="001E0321">
              <w:rPr>
                <w:vertAlign w:val="superscript"/>
              </w:rPr>
              <w:t>6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F67500" w:rsidRPr="001E0321" w:rsidRDefault="00F67500" w:rsidP="001E0321">
            <w:pPr>
              <w:spacing w:line="240" w:lineRule="auto"/>
              <w:ind w:firstLine="0"/>
              <w:jc w:val="center"/>
            </w:pPr>
            <w:r w:rsidRPr="001E0321">
              <w:t>-1,2</w:t>
            </w:r>
            <w:r w:rsidR="006E6262" w:rsidRPr="001E0321">
              <w:t>0</w:t>
            </w:r>
          </w:p>
        </w:tc>
      </w:tr>
      <w:tr w:rsidR="001E0321" w:rsidRPr="001E0321" w:rsidTr="005C00EE">
        <w:trPr>
          <w:trHeight w:val="207"/>
        </w:trPr>
        <w:tc>
          <w:tcPr>
            <w:tcW w:w="2544" w:type="pct"/>
            <w:shd w:val="clear" w:color="auto" w:fill="auto"/>
          </w:tcPr>
          <w:p w:rsidR="00C103E7" w:rsidRPr="001E0321" w:rsidRDefault="001E0321" w:rsidP="00CA1141">
            <w:pPr>
              <w:spacing w:line="240" w:lineRule="auto"/>
              <w:ind w:right="0" w:firstLine="0"/>
              <w:jc w:val="left"/>
              <w:rPr>
                <w:szCs w:val="28"/>
              </w:rPr>
            </w:pPr>
            <w:r w:rsidRPr="001E0321">
              <w:rPr>
                <w:szCs w:val="28"/>
              </w:rPr>
              <w:t>С композиционным покрытием, полученным методом</w:t>
            </w:r>
            <w:r w:rsidR="00C103E7" w:rsidRPr="001E0321">
              <w:rPr>
                <w:szCs w:val="28"/>
              </w:rPr>
              <w:t xml:space="preserve"> электроосаждения УПТФЭ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C103E7" w:rsidRPr="001E0321" w:rsidRDefault="00E429E3" w:rsidP="001E0321">
            <w:pPr>
              <w:spacing w:line="240" w:lineRule="auto"/>
              <w:ind w:right="0" w:firstLine="0"/>
              <w:jc w:val="center"/>
              <w:rPr>
                <w:rFonts w:eastAsia="Times New Roman"/>
                <w:szCs w:val="28"/>
                <w:vertAlign w:val="superscript"/>
                <w:lang w:eastAsia="en-GB"/>
              </w:rPr>
            </w:pPr>
            <w:r w:rsidRPr="001E0321">
              <w:t>2,1·10</w:t>
            </w:r>
            <w:r w:rsidRPr="001E0321">
              <w:rPr>
                <w:vertAlign w:val="superscript"/>
              </w:rPr>
              <w:t>7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C103E7" w:rsidRPr="001E0321" w:rsidRDefault="00C103E7" w:rsidP="001E0321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t>3,5·10</w:t>
            </w:r>
            <w:r w:rsidRPr="001E0321">
              <w:rPr>
                <w:vertAlign w:val="superscript"/>
              </w:rPr>
              <w:t>7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C103E7" w:rsidRPr="001E0321" w:rsidRDefault="00C103E7" w:rsidP="001E0321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t>1,2·10</w:t>
            </w:r>
            <w:r w:rsidR="00987098" w:rsidRPr="001E0321">
              <w:rPr>
                <w:vertAlign w:val="superscript"/>
              </w:rPr>
              <w:t>-</w:t>
            </w:r>
            <w:r w:rsidRPr="001E0321">
              <w:rPr>
                <w:vertAlign w:val="superscript"/>
              </w:rPr>
              <w:t>9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C103E7" w:rsidRPr="001E0321" w:rsidRDefault="00C103E7" w:rsidP="001E0321">
            <w:pPr>
              <w:spacing w:line="240" w:lineRule="auto"/>
              <w:ind w:firstLine="0"/>
              <w:jc w:val="center"/>
            </w:pPr>
            <w:r w:rsidRPr="001E0321">
              <w:t>-0,84</w:t>
            </w:r>
          </w:p>
        </w:tc>
      </w:tr>
      <w:tr w:rsidR="001E0321" w:rsidRPr="001E0321" w:rsidTr="005C00EE">
        <w:trPr>
          <w:trHeight w:val="207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0C742E" w:rsidRPr="001E0321" w:rsidRDefault="00CA1141" w:rsidP="001E0321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t xml:space="preserve">Сплав </w:t>
            </w:r>
            <w:r w:rsidR="000C742E" w:rsidRPr="001E0321">
              <w:rPr>
                <w:szCs w:val="28"/>
              </w:rPr>
              <w:t>Д16</w:t>
            </w:r>
          </w:p>
        </w:tc>
      </w:tr>
      <w:tr w:rsidR="001E0321" w:rsidRPr="001E0321" w:rsidTr="005C00EE">
        <w:trPr>
          <w:trHeight w:val="207"/>
        </w:trPr>
        <w:tc>
          <w:tcPr>
            <w:tcW w:w="2544" w:type="pct"/>
            <w:shd w:val="clear" w:color="auto" w:fill="auto"/>
          </w:tcPr>
          <w:p w:rsidR="001A413F" w:rsidRPr="001E0321" w:rsidRDefault="00CA1141" w:rsidP="00CA1141">
            <w:pPr>
              <w:spacing w:line="240" w:lineRule="auto"/>
              <w:ind w:right="0" w:firstLine="0"/>
              <w:jc w:val="left"/>
              <w:rPr>
                <w:szCs w:val="28"/>
              </w:rPr>
            </w:pPr>
            <w:r w:rsidRPr="001E0321">
              <w:rPr>
                <w:szCs w:val="28"/>
              </w:rPr>
              <w:t xml:space="preserve">Без </w:t>
            </w:r>
            <w:r w:rsidR="001A413F" w:rsidRPr="001E0321">
              <w:rPr>
                <w:szCs w:val="28"/>
              </w:rPr>
              <w:t>обработ</w:t>
            </w:r>
            <w:r w:rsidRPr="001E0321">
              <w:rPr>
                <w:szCs w:val="28"/>
              </w:rPr>
              <w:t>ки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1A413F" w:rsidRPr="001E0321" w:rsidRDefault="00F17BEC" w:rsidP="001E0321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rPr>
                <w:szCs w:val="28"/>
              </w:rPr>
              <w:t>1,9</w:t>
            </w:r>
            <w:r w:rsidRPr="001E0321">
              <w:t>·10</w:t>
            </w:r>
            <w:r w:rsidRPr="001E0321">
              <w:rPr>
                <w:vertAlign w:val="superscript"/>
              </w:rPr>
              <w:t>3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1A413F" w:rsidRPr="001E0321" w:rsidRDefault="0087577D" w:rsidP="001E0321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rPr>
                <w:szCs w:val="28"/>
              </w:rPr>
              <w:t>4,5</w:t>
            </w:r>
            <w:r w:rsidRPr="001E0321">
              <w:t>·10</w:t>
            </w:r>
            <w:r w:rsidRPr="001E0321">
              <w:rPr>
                <w:vertAlign w:val="superscript"/>
              </w:rPr>
              <w:t>3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1A413F" w:rsidRPr="001E0321" w:rsidRDefault="00A95F8D" w:rsidP="001E0321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rPr>
                <w:szCs w:val="28"/>
              </w:rPr>
              <w:t>1,2·10</w:t>
            </w:r>
            <w:r w:rsidRPr="001E0321">
              <w:rPr>
                <w:szCs w:val="28"/>
                <w:vertAlign w:val="superscript"/>
              </w:rPr>
              <w:t>-6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1A413F" w:rsidRPr="001E0321" w:rsidRDefault="004866EB" w:rsidP="001E0321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rPr>
                <w:szCs w:val="28"/>
              </w:rPr>
              <w:noBreakHyphen/>
              <w:t>0,60</w:t>
            </w:r>
          </w:p>
        </w:tc>
      </w:tr>
      <w:tr w:rsidR="001E0321" w:rsidRPr="001E0321" w:rsidTr="005C00EE">
        <w:trPr>
          <w:trHeight w:val="207"/>
        </w:trPr>
        <w:tc>
          <w:tcPr>
            <w:tcW w:w="2544" w:type="pct"/>
            <w:shd w:val="clear" w:color="auto" w:fill="auto"/>
          </w:tcPr>
          <w:p w:rsidR="001A413F" w:rsidRPr="001E0321" w:rsidRDefault="001A413F" w:rsidP="00CA1141">
            <w:pPr>
              <w:spacing w:line="240" w:lineRule="auto"/>
              <w:ind w:right="0" w:firstLine="0"/>
              <w:jc w:val="left"/>
              <w:rPr>
                <w:szCs w:val="28"/>
              </w:rPr>
            </w:pPr>
            <w:r w:rsidRPr="001E0321">
              <w:rPr>
                <w:szCs w:val="28"/>
              </w:rPr>
              <w:t>С ПЭО-покрытием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1A413F" w:rsidRPr="001E0321" w:rsidRDefault="006B5FF4" w:rsidP="001E0321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rPr>
                <w:szCs w:val="28"/>
              </w:rPr>
              <w:t>1,4</w:t>
            </w:r>
            <w:r w:rsidRPr="001E0321">
              <w:t>·10</w:t>
            </w:r>
            <w:r w:rsidRPr="001E0321">
              <w:rPr>
                <w:vertAlign w:val="superscript"/>
              </w:rPr>
              <w:t>6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1A413F" w:rsidRPr="001E0321" w:rsidRDefault="006B5FF4" w:rsidP="001E0321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rPr>
                <w:szCs w:val="28"/>
              </w:rPr>
              <w:t>7,5</w:t>
            </w:r>
            <w:r w:rsidRPr="001E0321">
              <w:t>·10</w:t>
            </w:r>
            <w:r w:rsidRPr="001E0321">
              <w:rPr>
                <w:vertAlign w:val="superscript"/>
              </w:rPr>
              <w:t>6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1A413F" w:rsidRPr="001E0321" w:rsidRDefault="006B5FF4" w:rsidP="001E0321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rPr>
                <w:szCs w:val="28"/>
              </w:rPr>
              <w:t>2,0·10</w:t>
            </w:r>
            <w:r w:rsidR="00323094" w:rsidRPr="001E0321">
              <w:rPr>
                <w:szCs w:val="28"/>
                <w:vertAlign w:val="superscript"/>
              </w:rPr>
              <w:t>-9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1A413F" w:rsidRPr="001E0321" w:rsidRDefault="00323094" w:rsidP="001E0321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rPr>
                <w:szCs w:val="28"/>
              </w:rPr>
              <w:noBreakHyphen/>
              <w:t>0,55</w:t>
            </w:r>
          </w:p>
        </w:tc>
      </w:tr>
      <w:tr w:rsidR="001E0321" w:rsidRPr="001E0321" w:rsidTr="005C00EE">
        <w:trPr>
          <w:trHeight w:val="207"/>
        </w:trPr>
        <w:tc>
          <w:tcPr>
            <w:tcW w:w="2544" w:type="pct"/>
            <w:shd w:val="clear" w:color="auto" w:fill="auto"/>
          </w:tcPr>
          <w:p w:rsidR="001A413F" w:rsidRPr="001E0321" w:rsidRDefault="000C742E" w:rsidP="00CA1141">
            <w:pPr>
              <w:spacing w:line="240" w:lineRule="auto"/>
              <w:ind w:right="0" w:firstLine="0"/>
              <w:jc w:val="left"/>
              <w:rPr>
                <w:szCs w:val="28"/>
              </w:rPr>
            </w:pPr>
            <w:r w:rsidRPr="001E0321">
              <w:rPr>
                <w:szCs w:val="28"/>
              </w:rPr>
              <w:t>С композиционным покрытием, полученным методом окунания</w:t>
            </w:r>
            <w:r w:rsidRPr="001E0321">
              <w:t xml:space="preserve"> </w:t>
            </w:r>
            <w:r w:rsidRPr="001E0321">
              <w:rPr>
                <w:szCs w:val="28"/>
              </w:rPr>
              <w:t>в суспензию УПТФЭ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1A413F" w:rsidRPr="001E0321" w:rsidRDefault="00E71D2A" w:rsidP="001E0321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rPr>
                <w:szCs w:val="28"/>
              </w:rPr>
              <w:t>8,2</w:t>
            </w:r>
            <w:r w:rsidRPr="001E0321">
              <w:t>·10</w:t>
            </w:r>
            <w:r w:rsidRPr="001E0321">
              <w:rPr>
                <w:vertAlign w:val="superscript"/>
              </w:rPr>
              <w:t>8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1A413F" w:rsidRPr="001E0321" w:rsidRDefault="00E71D2A" w:rsidP="001E0321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rPr>
                <w:szCs w:val="28"/>
              </w:rPr>
              <w:t>1,8</w:t>
            </w:r>
            <w:r w:rsidRPr="001E0321">
              <w:t>·10</w:t>
            </w:r>
            <w:r w:rsidRPr="001E0321">
              <w:rPr>
                <w:vertAlign w:val="superscript"/>
              </w:rPr>
              <w:t>9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1A413F" w:rsidRPr="001E0321" w:rsidRDefault="00E71D2A" w:rsidP="001E0321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rPr>
                <w:szCs w:val="28"/>
              </w:rPr>
              <w:t>3,3</w:t>
            </w:r>
            <w:r w:rsidRPr="001E0321">
              <w:t>·10</w:t>
            </w:r>
            <w:r w:rsidRPr="001E0321">
              <w:rPr>
                <w:vertAlign w:val="superscript"/>
              </w:rPr>
              <w:t>-11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1A413F" w:rsidRPr="001E0321" w:rsidRDefault="00E71D2A" w:rsidP="001E0321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rPr>
                <w:szCs w:val="28"/>
              </w:rPr>
              <w:t>0,14</w:t>
            </w:r>
          </w:p>
        </w:tc>
      </w:tr>
    </w:tbl>
    <w:p w:rsidR="006649C6" w:rsidRPr="001E0321" w:rsidRDefault="006649C6" w:rsidP="00B858C9">
      <w:pPr>
        <w:ind w:right="0"/>
        <w:rPr>
          <w:szCs w:val="28"/>
        </w:rPr>
      </w:pPr>
    </w:p>
    <w:p w:rsidR="005C00EE" w:rsidRDefault="005C00EE" w:rsidP="00B858C9">
      <w:pPr>
        <w:ind w:right="0"/>
        <w:rPr>
          <w:szCs w:val="28"/>
        </w:rPr>
      </w:pPr>
    </w:p>
    <w:p w:rsidR="00C240F8" w:rsidRPr="001E0321" w:rsidRDefault="00C240F8" w:rsidP="005C00EE">
      <w:pPr>
        <w:ind w:right="0"/>
        <w:rPr>
          <w:szCs w:val="28"/>
        </w:rPr>
      </w:pPr>
      <w:r w:rsidRPr="001E0321">
        <w:rPr>
          <w:szCs w:val="28"/>
        </w:rPr>
        <w:t>Значения модуля импеданса, измеренного на низких частотах (</w:t>
      </w:r>
      <w:r w:rsidRPr="001E0321">
        <w:rPr>
          <w:i/>
          <w:szCs w:val="28"/>
        </w:rPr>
        <w:t>|Z|</w:t>
      </w:r>
      <w:r w:rsidR="00BC6DA7" w:rsidRPr="001E0321">
        <w:rPr>
          <w:i/>
          <w:szCs w:val="28"/>
          <w:vertAlign w:val="subscript"/>
          <w:lang w:val="en-US"/>
        </w:rPr>
        <w:t>f</w:t>
      </w:r>
      <w:r w:rsidR="00BC6DA7" w:rsidRPr="001E0321">
        <w:rPr>
          <w:i/>
          <w:szCs w:val="28"/>
          <w:vertAlign w:val="subscript"/>
        </w:rPr>
        <w:t>→</w:t>
      </w:r>
      <w:r w:rsidR="00BC6DA7" w:rsidRPr="001E0321">
        <w:rPr>
          <w:szCs w:val="28"/>
          <w:vertAlign w:val="subscript"/>
        </w:rPr>
        <w:t>0</w:t>
      </w:r>
      <w:r w:rsidR="00B858C9" w:rsidRPr="001E0321">
        <w:rPr>
          <w:szCs w:val="28"/>
          <w:vertAlign w:val="subscript"/>
        </w:rPr>
        <w:t> </w:t>
      </w:r>
      <w:r w:rsidR="00BC6DA7" w:rsidRPr="001E0321">
        <w:rPr>
          <w:szCs w:val="28"/>
          <w:vertAlign w:val="subscript"/>
        </w:rPr>
        <w:t>Гц</w:t>
      </w:r>
      <w:r w:rsidR="00B77A51" w:rsidRPr="001E0321">
        <w:rPr>
          <w:szCs w:val="28"/>
        </w:rPr>
        <w:t xml:space="preserve"> –</w:t>
      </w:r>
      <w:r w:rsidR="00B01571" w:rsidRPr="001E0321">
        <w:rPr>
          <w:szCs w:val="28"/>
        </w:rPr>
        <w:t xml:space="preserve"> </w:t>
      </w:r>
      <w:r w:rsidR="00212B4E" w:rsidRPr="001E0321">
        <w:rPr>
          <w:szCs w:val="28"/>
        </w:rPr>
        <w:t xml:space="preserve">см. </w:t>
      </w:r>
      <w:r w:rsidR="00B01571" w:rsidRPr="001E0321">
        <w:rPr>
          <w:szCs w:val="28"/>
        </w:rPr>
        <w:t>табл.</w:t>
      </w:r>
      <w:r w:rsidR="00B77A51" w:rsidRPr="001E0321">
        <w:rPr>
          <w:szCs w:val="28"/>
        </w:rPr>
        <w:t xml:space="preserve"> </w:t>
      </w:r>
      <w:r w:rsidR="00B252A8" w:rsidRPr="001E0321">
        <w:rPr>
          <w:szCs w:val="28"/>
        </w:rPr>
        <w:t>1</w:t>
      </w:r>
      <w:r w:rsidRPr="001E0321">
        <w:rPr>
          <w:szCs w:val="28"/>
        </w:rPr>
        <w:t>), для образцов с</w:t>
      </w:r>
      <w:r w:rsidR="00B77A51" w:rsidRPr="001E0321">
        <w:rPr>
          <w:szCs w:val="28"/>
        </w:rPr>
        <w:t xml:space="preserve"> композиционным</w:t>
      </w:r>
      <w:r w:rsidRPr="001E0321">
        <w:rPr>
          <w:szCs w:val="28"/>
        </w:rPr>
        <w:t xml:space="preserve"> полимерным слоем на поверхности на</w:t>
      </w:r>
      <w:r w:rsidR="00B77A51" w:rsidRPr="001E0321">
        <w:rPr>
          <w:szCs w:val="28"/>
        </w:rPr>
        <w:t xml:space="preserve"> несколько</w:t>
      </w:r>
      <w:r w:rsidRPr="001E0321">
        <w:rPr>
          <w:szCs w:val="28"/>
        </w:rPr>
        <w:t xml:space="preserve"> порядк</w:t>
      </w:r>
      <w:r w:rsidR="00B77A51" w:rsidRPr="001E0321">
        <w:rPr>
          <w:szCs w:val="28"/>
        </w:rPr>
        <w:t>ов</w:t>
      </w:r>
      <w:r w:rsidRPr="001E0321">
        <w:rPr>
          <w:szCs w:val="28"/>
        </w:rPr>
        <w:t xml:space="preserve"> выше, чем </w:t>
      </w:r>
      <w:r w:rsidR="000A2840" w:rsidRPr="001E0321">
        <w:rPr>
          <w:szCs w:val="28"/>
        </w:rPr>
        <w:t>для образц</w:t>
      </w:r>
      <w:r w:rsidR="00B77A51" w:rsidRPr="001E0321">
        <w:rPr>
          <w:szCs w:val="28"/>
        </w:rPr>
        <w:t>ов</w:t>
      </w:r>
      <w:r w:rsidR="000A2840" w:rsidRPr="001E0321">
        <w:rPr>
          <w:szCs w:val="28"/>
        </w:rPr>
        <w:t xml:space="preserve"> </w:t>
      </w:r>
      <w:r w:rsidR="008E25EE" w:rsidRPr="001E0321">
        <w:rPr>
          <w:szCs w:val="28"/>
        </w:rPr>
        <w:t>с базовым</w:t>
      </w:r>
      <w:r w:rsidRPr="001E0321">
        <w:rPr>
          <w:szCs w:val="28"/>
        </w:rPr>
        <w:t xml:space="preserve"> ПЭО-покрыти</w:t>
      </w:r>
      <w:r w:rsidR="000A2840" w:rsidRPr="001E0321">
        <w:rPr>
          <w:szCs w:val="28"/>
        </w:rPr>
        <w:t>ем</w:t>
      </w:r>
      <w:r w:rsidRPr="001E0321">
        <w:rPr>
          <w:szCs w:val="28"/>
        </w:rPr>
        <w:t xml:space="preserve"> и</w:t>
      </w:r>
      <w:r w:rsidR="00F5577F" w:rsidRPr="001E0321">
        <w:rPr>
          <w:szCs w:val="28"/>
        </w:rPr>
        <w:t xml:space="preserve"> образцов</w:t>
      </w:r>
      <w:r w:rsidR="00156C68" w:rsidRPr="001E0321">
        <w:rPr>
          <w:szCs w:val="28"/>
        </w:rPr>
        <w:t xml:space="preserve"> без</w:t>
      </w:r>
      <w:r w:rsidRPr="001E0321">
        <w:rPr>
          <w:szCs w:val="28"/>
        </w:rPr>
        <w:t xml:space="preserve"> </w:t>
      </w:r>
      <w:r w:rsidR="000A2840" w:rsidRPr="001E0321">
        <w:rPr>
          <w:szCs w:val="28"/>
        </w:rPr>
        <w:t>покрытия</w:t>
      </w:r>
      <w:r w:rsidRPr="001E0321">
        <w:rPr>
          <w:szCs w:val="28"/>
        </w:rPr>
        <w:t xml:space="preserve">. </w:t>
      </w:r>
      <w:r w:rsidR="006E0E9A" w:rsidRPr="001E0321">
        <w:rPr>
          <w:szCs w:val="28"/>
        </w:rPr>
        <w:t>Близкие по величине</w:t>
      </w:r>
      <w:r w:rsidRPr="001E0321">
        <w:rPr>
          <w:szCs w:val="28"/>
        </w:rPr>
        <w:t xml:space="preserve"> значени</w:t>
      </w:r>
      <w:r w:rsidR="006E0E9A" w:rsidRPr="001E0321">
        <w:rPr>
          <w:szCs w:val="28"/>
        </w:rPr>
        <w:t>я</w:t>
      </w:r>
      <w:r w:rsidRPr="001E0321">
        <w:rPr>
          <w:szCs w:val="28"/>
        </w:rPr>
        <w:t xml:space="preserve"> электрохимических характеристик </w:t>
      </w:r>
      <w:r w:rsidR="00A26173" w:rsidRPr="001E0321">
        <w:rPr>
          <w:szCs w:val="28"/>
        </w:rPr>
        <w:t>композиционного покрытия</w:t>
      </w:r>
      <w:r w:rsidR="000A2840" w:rsidRPr="001E0321">
        <w:rPr>
          <w:szCs w:val="28"/>
        </w:rPr>
        <w:t>, полученных представленными в данной работе методами,</w:t>
      </w:r>
      <w:r w:rsidRPr="001E0321">
        <w:rPr>
          <w:szCs w:val="28"/>
        </w:rPr>
        <w:t xml:space="preserve"> </w:t>
      </w:r>
      <w:r w:rsidR="006E0E9A" w:rsidRPr="001E0321">
        <w:rPr>
          <w:szCs w:val="28"/>
        </w:rPr>
        <w:t>обусловлены</w:t>
      </w:r>
      <w:r w:rsidRPr="001E0321">
        <w:rPr>
          <w:szCs w:val="28"/>
        </w:rPr>
        <w:t xml:space="preserve"> тем</w:t>
      </w:r>
      <w:r w:rsidR="00677142" w:rsidRPr="001E0321">
        <w:rPr>
          <w:szCs w:val="28"/>
        </w:rPr>
        <w:t>,</w:t>
      </w:r>
      <w:r w:rsidRPr="001E0321">
        <w:rPr>
          <w:szCs w:val="28"/>
        </w:rPr>
        <w:t xml:space="preserve"> что </w:t>
      </w:r>
      <w:r w:rsidR="000A2840" w:rsidRPr="001E0321">
        <w:rPr>
          <w:szCs w:val="28"/>
        </w:rPr>
        <w:t xml:space="preserve">в обоих случаях </w:t>
      </w:r>
      <w:r w:rsidR="00677142" w:rsidRPr="001E0321">
        <w:rPr>
          <w:szCs w:val="28"/>
        </w:rPr>
        <w:t xml:space="preserve">на поверхности ПЭО-слоя </w:t>
      </w:r>
      <w:r w:rsidRPr="001E0321">
        <w:rPr>
          <w:szCs w:val="28"/>
        </w:rPr>
        <w:t>созда</w:t>
      </w:r>
      <w:r w:rsidR="000A2840" w:rsidRPr="001E0321">
        <w:rPr>
          <w:szCs w:val="28"/>
        </w:rPr>
        <w:t>е</w:t>
      </w:r>
      <w:r w:rsidRPr="001E0321">
        <w:rPr>
          <w:szCs w:val="28"/>
        </w:rPr>
        <w:t>т</w:t>
      </w:r>
      <w:r w:rsidR="000A2840" w:rsidRPr="001E0321">
        <w:rPr>
          <w:szCs w:val="28"/>
        </w:rPr>
        <w:t>ся</w:t>
      </w:r>
      <w:r w:rsidRPr="001E0321">
        <w:rPr>
          <w:szCs w:val="28"/>
        </w:rPr>
        <w:t xml:space="preserve"> равномерн</w:t>
      </w:r>
      <w:r w:rsidR="000A2840" w:rsidRPr="001E0321">
        <w:rPr>
          <w:szCs w:val="28"/>
        </w:rPr>
        <w:t>ая</w:t>
      </w:r>
      <w:r w:rsidRPr="001E0321">
        <w:rPr>
          <w:szCs w:val="28"/>
        </w:rPr>
        <w:t xml:space="preserve"> сплошн</w:t>
      </w:r>
      <w:r w:rsidR="000A2840" w:rsidRPr="001E0321">
        <w:rPr>
          <w:szCs w:val="28"/>
        </w:rPr>
        <w:t>ая</w:t>
      </w:r>
      <w:r w:rsidRPr="001E0321">
        <w:rPr>
          <w:szCs w:val="28"/>
        </w:rPr>
        <w:t xml:space="preserve"> полимерн</w:t>
      </w:r>
      <w:r w:rsidR="000A2840" w:rsidRPr="001E0321">
        <w:rPr>
          <w:szCs w:val="28"/>
        </w:rPr>
        <w:t>ая</w:t>
      </w:r>
      <w:r w:rsidRPr="001E0321">
        <w:rPr>
          <w:szCs w:val="28"/>
        </w:rPr>
        <w:t xml:space="preserve"> пленк</w:t>
      </w:r>
      <w:r w:rsidR="000A2840" w:rsidRPr="001E0321">
        <w:rPr>
          <w:szCs w:val="28"/>
        </w:rPr>
        <w:t xml:space="preserve">а, заполняющая поры и дефекты </w:t>
      </w:r>
      <w:r w:rsidR="00E01686" w:rsidRPr="001E0321">
        <w:rPr>
          <w:szCs w:val="28"/>
        </w:rPr>
        <w:t>ПЭО-покрытия и существенно повышающая степень защиты обрабатываемого сплава</w:t>
      </w:r>
      <w:r w:rsidRPr="001E0321">
        <w:rPr>
          <w:szCs w:val="28"/>
        </w:rPr>
        <w:t>.</w:t>
      </w:r>
    </w:p>
    <w:p w:rsidR="003235AE" w:rsidRPr="001E0321" w:rsidRDefault="0000542F" w:rsidP="005C00EE">
      <w:pPr>
        <w:ind w:right="0"/>
        <w:rPr>
          <w:szCs w:val="28"/>
        </w:rPr>
      </w:pPr>
      <w:r w:rsidRPr="001E0321">
        <w:rPr>
          <w:szCs w:val="28"/>
        </w:rPr>
        <w:t>Результаты т</w:t>
      </w:r>
      <w:r w:rsidR="003235AE" w:rsidRPr="001E0321">
        <w:rPr>
          <w:szCs w:val="28"/>
        </w:rPr>
        <w:t>рибологически</w:t>
      </w:r>
      <w:r w:rsidRPr="001E0321">
        <w:rPr>
          <w:szCs w:val="28"/>
        </w:rPr>
        <w:t>х</w:t>
      </w:r>
      <w:r w:rsidR="003235AE" w:rsidRPr="001E0321">
        <w:rPr>
          <w:szCs w:val="28"/>
        </w:rPr>
        <w:t xml:space="preserve"> исследовани</w:t>
      </w:r>
      <w:r w:rsidRPr="001E0321">
        <w:rPr>
          <w:szCs w:val="28"/>
        </w:rPr>
        <w:t>й</w:t>
      </w:r>
      <w:r w:rsidR="003235AE" w:rsidRPr="001E0321">
        <w:rPr>
          <w:szCs w:val="28"/>
        </w:rPr>
        <w:t xml:space="preserve"> свидетельствуют о</w:t>
      </w:r>
      <w:r w:rsidR="00560923" w:rsidRPr="001E0321">
        <w:rPr>
          <w:szCs w:val="28"/>
        </w:rPr>
        <w:t xml:space="preserve"> </w:t>
      </w:r>
      <w:r w:rsidRPr="001E0321">
        <w:rPr>
          <w:szCs w:val="28"/>
        </w:rPr>
        <w:t>высоких значениях</w:t>
      </w:r>
      <w:r w:rsidR="003235AE" w:rsidRPr="001E0321">
        <w:rPr>
          <w:szCs w:val="28"/>
        </w:rPr>
        <w:t xml:space="preserve"> антифрикционных характеристиках </w:t>
      </w:r>
      <w:r w:rsidR="00ED799C" w:rsidRPr="001E0321">
        <w:rPr>
          <w:szCs w:val="28"/>
        </w:rPr>
        <w:t xml:space="preserve">композиционных покрытий с нанесенным </w:t>
      </w:r>
      <w:r w:rsidR="003235AE" w:rsidRPr="001E0321">
        <w:rPr>
          <w:szCs w:val="28"/>
        </w:rPr>
        <w:t>на поверхност</w:t>
      </w:r>
      <w:r w:rsidR="00ED799C" w:rsidRPr="001E0321">
        <w:rPr>
          <w:szCs w:val="28"/>
        </w:rPr>
        <w:t>ь</w:t>
      </w:r>
      <w:r w:rsidR="00560923" w:rsidRPr="001E0321">
        <w:rPr>
          <w:szCs w:val="28"/>
        </w:rPr>
        <w:t xml:space="preserve"> </w:t>
      </w:r>
      <w:r w:rsidR="00E55D90" w:rsidRPr="001E0321">
        <w:rPr>
          <w:szCs w:val="28"/>
        </w:rPr>
        <w:t>фторполимерным материалом</w:t>
      </w:r>
      <w:r w:rsidR="003235AE" w:rsidRPr="001E0321">
        <w:rPr>
          <w:szCs w:val="28"/>
        </w:rPr>
        <w:t xml:space="preserve">. </w:t>
      </w:r>
      <w:r w:rsidR="003235AE" w:rsidRPr="001E0321">
        <w:rPr>
          <w:szCs w:val="28"/>
        </w:rPr>
        <w:lastRenderedPageBreak/>
        <w:t>Коэффициент трения для таких покрытий имеет низкие значения в диапазоне 0</w:t>
      </w:r>
      <w:r w:rsidR="0036009C" w:rsidRPr="001E0321">
        <w:rPr>
          <w:szCs w:val="28"/>
        </w:rPr>
        <w:t>,</w:t>
      </w:r>
      <w:r w:rsidR="00054E64" w:rsidRPr="001E0321">
        <w:rPr>
          <w:szCs w:val="28"/>
        </w:rPr>
        <w:t>05</w:t>
      </w:r>
      <w:r w:rsidR="003235AE" w:rsidRPr="001E0321">
        <w:rPr>
          <w:szCs w:val="28"/>
        </w:rPr>
        <w:t>–0</w:t>
      </w:r>
      <w:r w:rsidR="0036009C" w:rsidRPr="001E0321">
        <w:rPr>
          <w:szCs w:val="28"/>
        </w:rPr>
        <w:t>,</w:t>
      </w:r>
      <w:r w:rsidR="00054E64" w:rsidRPr="001E0321">
        <w:rPr>
          <w:szCs w:val="28"/>
        </w:rPr>
        <w:t>1</w:t>
      </w:r>
      <w:r w:rsidR="003235AE" w:rsidRPr="001E0321">
        <w:rPr>
          <w:szCs w:val="28"/>
        </w:rPr>
        <w:t xml:space="preserve">, при среднем значении </w:t>
      </w:r>
      <w:r w:rsidR="00B77A51" w:rsidRPr="001E0321">
        <w:rPr>
          <w:szCs w:val="28"/>
        </w:rPr>
        <w:t>~</w:t>
      </w:r>
      <w:r w:rsidR="003235AE" w:rsidRPr="001E0321">
        <w:rPr>
          <w:szCs w:val="28"/>
        </w:rPr>
        <w:t>0</w:t>
      </w:r>
      <w:r w:rsidR="0036009C" w:rsidRPr="001E0321">
        <w:rPr>
          <w:szCs w:val="28"/>
        </w:rPr>
        <w:t>,</w:t>
      </w:r>
      <w:r w:rsidR="00054E64" w:rsidRPr="001E0321">
        <w:rPr>
          <w:szCs w:val="28"/>
        </w:rPr>
        <w:t>08</w:t>
      </w:r>
      <w:r w:rsidR="003235AE" w:rsidRPr="001E0321">
        <w:rPr>
          <w:szCs w:val="28"/>
        </w:rPr>
        <w:t xml:space="preserve">. Композиционное покрытие с запечатанными порами базового ПЭО-слоя обеспечивает изделиям из </w:t>
      </w:r>
      <w:r w:rsidR="009B451F" w:rsidRPr="001E0321">
        <w:rPr>
          <w:szCs w:val="28"/>
        </w:rPr>
        <w:t>алюминиевых</w:t>
      </w:r>
      <w:r w:rsidR="003235AE" w:rsidRPr="001E0321">
        <w:rPr>
          <w:szCs w:val="28"/>
        </w:rPr>
        <w:t xml:space="preserve"> сплавов не только максимальную антикоррозионную защиту, но и </w:t>
      </w:r>
      <w:r w:rsidR="00D914C2" w:rsidRPr="001E0321">
        <w:rPr>
          <w:szCs w:val="28"/>
        </w:rPr>
        <w:t>вы</w:t>
      </w:r>
      <w:r w:rsidR="00F74766" w:rsidRPr="001E0321">
        <w:rPr>
          <w:szCs w:val="28"/>
        </w:rPr>
        <w:t>соки</w:t>
      </w:r>
      <w:r w:rsidR="00D914C2" w:rsidRPr="001E0321">
        <w:rPr>
          <w:szCs w:val="28"/>
        </w:rPr>
        <w:t>е антифрикционные свойства.</w:t>
      </w:r>
      <w:r w:rsidR="003235AE" w:rsidRPr="001E0321">
        <w:rPr>
          <w:szCs w:val="28"/>
        </w:rPr>
        <w:t xml:space="preserve"> Для пары трения </w:t>
      </w:r>
      <w:r w:rsidR="00E55D90" w:rsidRPr="001E0321">
        <w:rPr>
          <w:szCs w:val="28"/>
        </w:rPr>
        <w:t>корунд</w:t>
      </w:r>
      <w:r w:rsidR="003235AE" w:rsidRPr="001E0321">
        <w:rPr>
          <w:szCs w:val="28"/>
        </w:rPr>
        <w:t>/</w:t>
      </w:r>
      <w:r w:rsidR="0000081B" w:rsidRPr="001E0321">
        <w:rPr>
          <w:szCs w:val="28"/>
        </w:rPr>
        <w:t xml:space="preserve">композиционное </w:t>
      </w:r>
      <w:r w:rsidR="003235AE" w:rsidRPr="001E0321">
        <w:rPr>
          <w:szCs w:val="28"/>
        </w:rPr>
        <w:t>покрытие коэффициент трения равен 0</w:t>
      </w:r>
      <w:r w:rsidR="00054E64" w:rsidRPr="001E0321">
        <w:rPr>
          <w:szCs w:val="28"/>
        </w:rPr>
        <w:t>,</w:t>
      </w:r>
      <w:r w:rsidR="003235AE" w:rsidRPr="001E0321">
        <w:rPr>
          <w:szCs w:val="28"/>
        </w:rPr>
        <w:t>4, что более чем в 8 раз меньше</w:t>
      </w:r>
      <w:r w:rsidR="00ED799C" w:rsidRPr="001E0321">
        <w:rPr>
          <w:szCs w:val="28"/>
        </w:rPr>
        <w:t>,</w:t>
      </w:r>
      <w:r w:rsidR="00AB1F14" w:rsidRPr="001E0321">
        <w:rPr>
          <w:szCs w:val="28"/>
        </w:rPr>
        <w:t xml:space="preserve"> </w:t>
      </w:r>
      <w:r w:rsidR="00ED799C" w:rsidRPr="001E0321">
        <w:rPr>
          <w:szCs w:val="28"/>
        </w:rPr>
        <w:t>чем у</w:t>
      </w:r>
      <w:r w:rsidR="003235AE" w:rsidRPr="001E0321">
        <w:rPr>
          <w:szCs w:val="28"/>
        </w:rPr>
        <w:t xml:space="preserve"> исходн</w:t>
      </w:r>
      <w:r w:rsidR="00ED799C" w:rsidRPr="001E0321">
        <w:rPr>
          <w:szCs w:val="28"/>
        </w:rPr>
        <w:t>ого</w:t>
      </w:r>
      <w:r w:rsidR="003235AE" w:rsidRPr="001E0321">
        <w:rPr>
          <w:szCs w:val="28"/>
        </w:rPr>
        <w:t xml:space="preserve"> покрыти</w:t>
      </w:r>
      <w:r w:rsidR="00ED799C" w:rsidRPr="001E0321">
        <w:rPr>
          <w:szCs w:val="28"/>
        </w:rPr>
        <w:t>я</w:t>
      </w:r>
      <w:r w:rsidR="003235AE" w:rsidRPr="001E0321">
        <w:rPr>
          <w:szCs w:val="28"/>
        </w:rPr>
        <w:t>, сформированн</w:t>
      </w:r>
      <w:r w:rsidR="00ED799C" w:rsidRPr="001E0321">
        <w:rPr>
          <w:szCs w:val="28"/>
        </w:rPr>
        <w:t>ого</w:t>
      </w:r>
      <w:r w:rsidR="003235AE" w:rsidRPr="001E0321">
        <w:rPr>
          <w:szCs w:val="28"/>
        </w:rPr>
        <w:t xml:space="preserve"> в процессе ПЭО. </w:t>
      </w:r>
      <w:r w:rsidR="00ED799C" w:rsidRPr="001E0321">
        <w:rPr>
          <w:szCs w:val="28"/>
        </w:rPr>
        <w:t>Та</w:t>
      </w:r>
      <w:r w:rsidR="003235AE" w:rsidRPr="001E0321">
        <w:rPr>
          <w:szCs w:val="28"/>
        </w:rPr>
        <w:t>кое значение данного параметра говорит о значительно</w:t>
      </w:r>
      <w:r w:rsidR="00ED799C" w:rsidRPr="001E0321">
        <w:rPr>
          <w:szCs w:val="28"/>
        </w:rPr>
        <w:t>м</w:t>
      </w:r>
      <w:r w:rsidR="00560923" w:rsidRPr="001E0321">
        <w:rPr>
          <w:szCs w:val="28"/>
        </w:rPr>
        <w:t xml:space="preserve"> </w:t>
      </w:r>
      <w:r w:rsidR="00D914C2" w:rsidRPr="001E0321">
        <w:rPr>
          <w:szCs w:val="28"/>
        </w:rPr>
        <w:t>улучшении</w:t>
      </w:r>
      <w:r w:rsidR="003235AE" w:rsidRPr="001E0321">
        <w:rPr>
          <w:szCs w:val="28"/>
        </w:rPr>
        <w:t xml:space="preserve"> антифрикционны</w:t>
      </w:r>
      <w:r w:rsidR="00ED799C" w:rsidRPr="001E0321">
        <w:rPr>
          <w:szCs w:val="28"/>
        </w:rPr>
        <w:t>х</w:t>
      </w:r>
      <w:r w:rsidR="003235AE" w:rsidRPr="001E0321">
        <w:rPr>
          <w:szCs w:val="28"/>
        </w:rPr>
        <w:t xml:space="preserve"> свойств композиционного покрытия. В этом случае </w:t>
      </w:r>
      <w:r w:rsidR="00E55D90" w:rsidRPr="001E0321">
        <w:rPr>
          <w:szCs w:val="28"/>
        </w:rPr>
        <w:t>частицы фторполимерного материала</w:t>
      </w:r>
      <w:r w:rsidR="003235AE" w:rsidRPr="001E0321">
        <w:rPr>
          <w:szCs w:val="28"/>
        </w:rPr>
        <w:t xml:space="preserve"> игра</w:t>
      </w:r>
      <w:r w:rsidR="00E55D90" w:rsidRPr="001E0321">
        <w:rPr>
          <w:szCs w:val="28"/>
        </w:rPr>
        <w:t>ют</w:t>
      </w:r>
      <w:r w:rsidR="003235AE" w:rsidRPr="001E0321">
        <w:rPr>
          <w:szCs w:val="28"/>
        </w:rPr>
        <w:t xml:space="preserve"> роль </w:t>
      </w:r>
      <w:r w:rsidRPr="001E0321">
        <w:rPr>
          <w:szCs w:val="28"/>
        </w:rPr>
        <w:t xml:space="preserve">сухой </w:t>
      </w:r>
      <w:r w:rsidR="003235AE" w:rsidRPr="001E0321">
        <w:rPr>
          <w:szCs w:val="28"/>
        </w:rPr>
        <w:t xml:space="preserve">смазки. </w:t>
      </w:r>
      <w:r w:rsidR="00D914C2" w:rsidRPr="001E0321">
        <w:rPr>
          <w:szCs w:val="28"/>
        </w:rPr>
        <w:t>П</w:t>
      </w:r>
      <w:r w:rsidR="003235AE" w:rsidRPr="001E0321">
        <w:rPr>
          <w:szCs w:val="28"/>
        </w:rPr>
        <w:t xml:space="preserve">од действием нагрузки </w:t>
      </w:r>
      <w:r w:rsidR="00E55D90" w:rsidRPr="001E0321">
        <w:rPr>
          <w:szCs w:val="28"/>
        </w:rPr>
        <w:t>фторполимер</w:t>
      </w:r>
      <w:r w:rsidR="001E169A" w:rsidRPr="001E0321">
        <w:rPr>
          <w:szCs w:val="28"/>
        </w:rPr>
        <w:t xml:space="preserve"> </w:t>
      </w:r>
      <w:r w:rsidR="003235AE" w:rsidRPr="001E0321">
        <w:rPr>
          <w:szCs w:val="28"/>
        </w:rPr>
        <w:t xml:space="preserve">уплотняется и распределяется более равномерно, обеспечивая снижение коэффициента трения, </w:t>
      </w:r>
      <w:r w:rsidR="000D2953" w:rsidRPr="001E0321">
        <w:rPr>
          <w:szCs w:val="28"/>
        </w:rPr>
        <w:t>а</w:t>
      </w:r>
      <w:r w:rsidR="003235AE" w:rsidRPr="001E0321">
        <w:rPr>
          <w:szCs w:val="28"/>
        </w:rPr>
        <w:t xml:space="preserve"> следовательно, увеличивая ресурс износа композиционного покрытия.</w:t>
      </w:r>
    </w:p>
    <w:p w:rsidR="003D2265" w:rsidRDefault="003D2265" w:rsidP="005C00EE">
      <w:pPr>
        <w:ind w:right="0"/>
        <w:rPr>
          <w:szCs w:val="28"/>
        </w:rPr>
      </w:pPr>
      <w:r w:rsidRPr="001E0321">
        <w:rPr>
          <w:szCs w:val="28"/>
        </w:rPr>
        <w:t xml:space="preserve">Данные по оценке износостойкости композиционных </w:t>
      </w:r>
      <w:r w:rsidR="0000542F" w:rsidRPr="001E0321">
        <w:rPr>
          <w:szCs w:val="28"/>
        </w:rPr>
        <w:t>слоев</w:t>
      </w:r>
      <w:r w:rsidRPr="001E0321">
        <w:rPr>
          <w:szCs w:val="28"/>
        </w:rPr>
        <w:t xml:space="preserve"> приве</w:t>
      </w:r>
      <w:r w:rsidR="004A482E" w:rsidRPr="001E0321">
        <w:rPr>
          <w:szCs w:val="28"/>
        </w:rPr>
        <w:t xml:space="preserve">дены в табл. </w:t>
      </w:r>
      <w:r w:rsidRPr="001E0321">
        <w:rPr>
          <w:szCs w:val="28"/>
        </w:rPr>
        <w:t>2. Максимальное снижение износа обеспечивает покрытие, полученное при нанесении УПТФЭ, что связанно с образованием на поверхности образца полимерной пленки.</w:t>
      </w:r>
    </w:p>
    <w:p w:rsidR="00945689" w:rsidRPr="001E0321" w:rsidRDefault="00945689" w:rsidP="00B858C9">
      <w:pPr>
        <w:ind w:right="0"/>
        <w:rPr>
          <w:szCs w:val="28"/>
        </w:rPr>
      </w:pPr>
    </w:p>
    <w:p w:rsidR="003D2265" w:rsidRPr="005C00EE" w:rsidRDefault="004A482E" w:rsidP="00B858C9">
      <w:pPr>
        <w:ind w:right="0"/>
        <w:jc w:val="right"/>
        <w:rPr>
          <w:rStyle w:val="af2"/>
          <w:b w:val="0"/>
          <w:i w:val="0"/>
          <w:sz w:val="24"/>
          <w:szCs w:val="28"/>
        </w:rPr>
      </w:pPr>
      <w:r w:rsidRPr="005C00EE">
        <w:rPr>
          <w:rStyle w:val="af2"/>
          <w:b w:val="0"/>
          <w:i w:val="0"/>
          <w:sz w:val="24"/>
          <w:szCs w:val="28"/>
        </w:rPr>
        <w:t>Таблица 2</w:t>
      </w:r>
    </w:p>
    <w:p w:rsidR="00F5041F" w:rsidRPr="005C00EE" w:rsidRDefault="003D2265" w:rsidP="00B858C9">
      <w:pPr>
        <w:pStyle w:val="af3"/>
        <w:ind w:right="0" w:firstLine="0"/>
        <w:jc w:val="center"/>
        <w:rPr>
          <w:i w:val="0"/>
          <w:sz w:val="24"/>
          <w:szCs w:val="28"/>
        </w:rPr>
      </w:pPr>
      <w:r w:rsidRPr="005C00EE">
        <w:rPr>
          <w:i w:val="0"/>
          <w:sz w:val="24"/>
          <w:szCs w:val="28"/>
        </w:rPr>
        <w:t xml:space="preserve">Значения износа </w:t>
      </w:r>
      <w:r w:rsidR="00F5041F" w:rsidRPr="005C00EE">
        <w:rPr>
          <w:i w:val="0"/>
          <w:sz w:val="24"/>
          <w:szCs w:val="28"/>
        </w:rPr>
        <w:t>образцов из</w:t>
      </w:r>
      <w:r w:rsidR="006D2712" w:rsidRPr="005C00EE">
        <w:rPr>
          <w:i w:val="0"/>
          <w:sz w:val="24"/>
          <w:szCs w:val="28"/>
        </w:rPr>
        <w:t xml:space="preserve"> алюминиевых</w:t>
      </w:r>
      <w:r w:rsidR="00F5041F" w:rsidRPr="005C00EE">
        <w:rPr>
          <w:i w:val="0"/>
          <w:sz w:val="24"/>
          <w:szCs w:val="28"/>
        </w:rPr>
        <w:t xml:space="preserve"> сплав</w:t>
      </w:r>
      <w:r w:rsidR="00037E25" w:rsidRPr="005C00EE">
        <w:rPr>
          <w:i w:val="0"/>
          <w:sz w:val="24"/>
          <w:szCs w:val="28"/>
        </w:rPr>
        <w:t>ов</w:t>
      </w:r>
      <w:r w:rsidR="00F5041F" w:rsidRPr="005C00EE">
        <w:rPr>
          <w:i w:val="0"/>
          <w:sz w:val="24"/>
          <w:szCs w:val="28"/>
        </w:rPr>
        <w:t xml:space="preserve"> </w:t>
      </w:r>
      <w:r w:rsidR="006D2712" w:rsidRPr="005C00EE">
        <w:rPr>
          <w:i w:val="0"/>
          <w:sz w:val="24"/>
          <w:szCs w:val="28"/>
        </w:rPr>
        <w:t>с</w:t>
      </w:r>
      <w:r w:rsidR="00F5041F" w:rsidRPr="005C00EE">
        <w:rPr>
          <w:i w:val="0"/>
          <w:sz w:val="24"/>
          <w:szCs w:val="28"/>
        </w:rPr>
        <w:t xml:space="preserve"> различн</w:t>
      </w:r>
      <w:r w:rsidR="006D2712" w:rsidRPr="005C00EE">
        <w:rPr>
          <w:i w:val="0"/>
          <w:sz w:val="24"/>
          <w:szCs w:val="28"/>
        </w:rPr>
        <w:t>ыми видами</w:t>
      </w:r>
      <w:r w:rsidR="00F5041F" w:rsidRPr="005C00EE">
        <w:rPr>
          <w:i w:val="0"/>
          <w:sz w:val="24"/>
          <w:szCs w:val="28"/>
        </w:rPr>
        <w:t xml:space="preserve"> поверхностной обработки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93"/>
        <w:gridCol w:w="3393"/>
      </w:tblGrid>
      <w:tr w:rsidR="001E0321" w:rsidRPr="001E0321" w:rsidTr="003C011E">
        <w:trPr>
          <w:trHeight w:val="56"/>
        </w:trPr>
        <w:tc>
          <w:tcPr>
            <w:tcW w:w="3173" w:type="pct"/>
            <w:shd w:val="clear" w:color="auto" w:fill="auto"/>
          </w:tcPr>
          <w:p w:rsidR="003D2265" w:rsidRPr="001E0321" w:rsidRDefault="003D2265" w:rsidP="001E79BB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rPr>
                <w:szCs w:val="28"/>
              </w:rPr>
              <w:t>Тип поверхности образца</w:t>
            </w:r>
          </w:p>
        </w:tc>
        <w:tc>
          <w:tcPr>
            <w:tcW w:w="1827" w:type="pct"/>
            <w:shd w:val="clear" w:color="auto" w:fill="auto"/>
            <w:vAlign w:val="center"/>
          </w:tcPr>
          <w:p w:rsidR="003D2265" w:rsidRPr="001E0321" w:rsidRDefault="003D2265" w:rsidP="001E0321">
            <w:pPr>
              <w:spacing w:line="240" w:lineRule="auto"/>
              <w:ind w:right="0" w:firstLine="0"/>
              <w:jc w:val="center"/>
              <w:rPr>
                <w:i/>
                <w:szCs w:val="28"/>
              </w:rPr>
            </w:pPr>
            <w:r w:rsidRPr="001E0321">
              <w:rPr>
                <w:szCs w:val="28"/>
              </w:rPr>
              <w:t>Износ, мм</w:t>
            </w:r>
            <w:r w:rsidRPr="001E0321">
              <w:rPr>
                <w:szCs w:val="28"/>
                <w:vertAlign w:val="superscript"/>
              </w:rPr>
              <w:t>3</w:t>
            </w:r>
            <w:r w:rsidRPr="001E0321">
              <w:rPr>
                <w:szCs w:val="28"/>
              </w:rPr>
              <w:t>/(Н</w:t>
            </w:r>
            <w:r w:rsidRPr="001E0321">
              <w:rPr>
                <w:szCs w:val="28"/>
              </w:rPr>
              <w:sym w:font="Symbol" w:char="00D7"/>
            </w:r>
            <w:r w:rsidRPr="001E0321">
              <w:rPr>
                <w:szCs w:val="28"/>
              </w:rPr>
              <w:t>м)</w:t>
            </w:r>
          </w:p>
        </w:tc>
      </w:tr>
      <w:tr w:rsidR="001E0321" w:rsidRPr="001E0321" w:rsidTr="003C011E">
        <w:trPr>
          <w:trHeight w:val="11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058B6" w:rsidRPr="001E0321" w:rsidRDefault="006D2712" w:rsidP="001E0321">
            <w:pPr>
              <w:spacing w:line="240" w:lineRule="auto"/>
              <w:ind w:right="0" w:firstLine="0"/>
              <w:jc w:val="center"/>
              <w:rPr>
                <w:rFonts w:eastAsia="Times New Roman"/>
                <w:szCs w:val="28"/>
                <w:vertAlign w:val="superscript"/>
                <w:lang w:eastAsia="en-GB"/>
              </w:rPr>
            </w:pPr>
            <w:r w:rsidRPr="001E0321">
              <w:rPr>
                <w:szCs w:val="28"/>
              </w:rPr>
              <w:t xml:space="preserve">Сплав </w:t>
            </w:r>
            <w:r w:rsidR="008058B6" w:rsidRPr="001E0321">
              <w:rPr>
                <w:szCs w:val="28"/>
              </w:rPr>
              <w:t>АМг3</w:t>
            </w:r>
          </w:p>
        </w:tc>
      </w:tr>
      <w:tr w:rsidR="001E0321" w:rsidRPr="001E0321" w:rsidTr="003C011E">
        <w:trPr>
          <w:trHeight w:val="193"/>
        </w:trPr>
        <w:tc>
          <w:tcPr>
            <w:tcW w:w="3173" w:type="pct"/>
            <w:shd w:val="clear" w:color="auto" w:fill="auto"/>
          </w:tcPr>
          <w:p w:rsidR="003D2265" w:rsidRPr="001E0321" w:rsidRDefault="00B330E6" w:rsidP="001E79BB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rPr>
                <w:szCs w:val="28"/>
              </w:rPr>
              <w:t>В исходном состоянии (без обработки)</w:t>
            </w:r>
          </w:p>
        </w:tc>
        <w:tc>
          <w:tcPr>
            <w:tcW w:w="1827" w:type="pct"/>
            <w:shd w:val="clear" w:color="auto" w:fill="auto"/>
            <w:vAlign w:val="center"/>
          </w:tcPr>
          <w:p w:rsidR="003D2265" w:rsidRPr="001E0321" w:rsidRDefault="003D2265" w:rsidP="001E0321">
            <w:pPr>
              <w:spacing w:line="240" w:lineRule="auto"/>
              <w:ind w:right="0" w:firstLine="0"/>
              <w:jc w:val="center"/>
              <w:rPr>
                <w:rFonts w:eastAsia="Times New Roman"/>
                <w:szCs w:val="28"/>
                <w:vertAlign w:val="superscript"/>
                <w:lang w:eastAsia="en-GB"/>
              </w:rPr>
            </w:pPr>
          </w:p>
        </w:tc>
      </w:tr>
      <w:tr w:rsidR="001E0321" w:rsidRPr="001E0321" w:rsidTr="003C011E">
        <w:trPr>
          <w:trHeight w:val="58"/>
        </w:trPr>
        <w:tc>
          <w:tcPr>
            <w:tcW w:w="3173" w:type="pct"/>
            <w:shd w:val="clear" w:color="auto" w:fill="auto"/>
          </w:tcPr>
          <w:p w:rsidR="003D2265" w:rsidRPr="001E0321" w:rsidRDefault="00B330E6" w:rsidP="001E79BB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rPr>
                <w:szCs w:val="28"/>
              </w:rPr>
              <w:t>С ПЭО-покрытием</w:t>
            </w:r>
          </w:p>
        </w:tc>
        <w:tc>
          <w:tcPr>
            <w:tcW w:w="1827" w:type="pct"/>
            <w:shd w:val="clear" w:color="auto" w:fill="auto"/>
            <w:vAlign w:val="center"/>
          </w:tcPr>
          <w:p w:rsidR="003D2265" w:rsidRPr="001E0321" w:rsidRDefault="00C103E7" w:rsidP="001E0321">
            <w:pPr>
              <w:spacing w:line="240" w:lineRule="auto"/>
              <w:ind w:right="0" w:firstLine="0"/>
              <w:jc w:val="center"/>
              <w:rPr>
                <w:rFonts w:eastAsia="Times New Roman"/>
                <w:szCs w:val="28"/>
                <w:vertAlign w:val="superscript"/>
                <w:lang w:eastAsia="en-GB"/>
              </w:rPr>
            </w:pPr>
            <w:r w:rsidRPr="001E0321">
              <w:t>8,3·10</w:t>
            </w:r>
            <w:r w:rsidRPr="001E0321">
              <w:rPr>
                <w:vertAlign w:val="superscript"/>
              </w:rPr>
              <w:t>-4</w:t>
            </w:r>
          </w:p>
        </w:tc>
      </w:tr>
      <w:tr w:rsidR="001E0321" w:rsidRPr="001E0321" w:rsidTr="003C011E">
        <w:trPr>
          <w:trHeight w:val="207"/>
        </w:trPr>
        <w:tc>
          <w:tcPr>
            <w:tcW w:w="3173" w:type="pct"/>
            <w:shd w:val="clear" w:color="auto" w:fill="auto"/>
          </w:tcPr>
          <w:p w:rsidR="00B330E6" w:rsidRPr="001E0321" w:rsidRDefault="001E0321" w:rsidP="001E79BB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rPr>
                <w:szCs w:val="28"/>
              </w:rPr>
              <w:t xml:space="preserve">С композиционным покрытием, полученным методом </w:t>
            </w:r>
            <w:r w:rsidR="00B330E6" w:rsidRPr="001E0321">
              <w:rPr>
                <w:szCs w:val="28"/>
              </w:rPr>
              <w:t>электроосаждения УПТФЭ</w:t>
            </w:r>
          </w:p>
        </w:tc>
        <w:tc>
          <w:tcPr>
            <w:tcW w:w="1827" w:type="pct"/>
            <w:shd w:val="clear" w:color="auto" w:fill="auto"/>
            <w:vAlign w:val="center"/>
          </w:tcPr>
          <w:p w:rsidR="00B330E6" w:rsidRPr="001E0321" w:rsidRDefault="00C103E7" w:rsidP="001E0321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t>5,3·10</w:t>
            </w:r>
            <w:r w:rsidRPr="001E0321">
              <w:rPr>
                <w:vertAlign w:val="superscript"/>
              </w:rPr>
              <w:t>-5</w:t>
            </w:r>
          </w:p>
        </w:tc>
      </w:tr>
      <w:tr w:rsidR="001E0321" w:rsidRPr="001E0321" w:rsidTr="003C011E">
        <w:trPr>
          <w:trHeight w:val="207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058B6" w:rsidRPr="001E0321" w:rsidRDefault="001E0321" w:rsidP="001E0321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rPr>
                <w:szCs w:val="28"/>
              </w:rPr>
              <w:t xml:space="preserve">Сплав </w:t>
            </w:r>
            <w:r w:rsidR="008058B6" w:rsidRPr="001E0321">
              <w:rPr>
                <w:szCs w:val="28"/>
              </w:rPr>
              <w:t>Д16</w:t>
            </w:r>
          </w:p>
        </w:tc>
      </w:tr>
      <w:tr w:rsidR="001E0321" w:rsidRPr="001E0321" w:rsidTr="003C011E">
        <w:trPr>
          <w:trHeight w:val="207"/>
        </w:trPr>
        <w:tc>
          <w:tcPr>
            <w:tcW w:w="3173" w:type="pct"/>
            <w:shd w:val="clear" w:color="auto" w:fill="auto"/>
          </w:tcPr>
          <w:p w:rsidR="008058B6" w:rsidRPr="001E0321" w:rsidRDefault="008058B6" w:rsidP="001E79BB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rPr>
                <w:szCs w:val="28"/>
              </w:rPr>
              <w:t>С ПЭО-покрытием</w:t>
            </w:r>
          </w:p>
        </w:tc>
        <w:tc>
          <w:tcPr>
            <w:tcW w:w="1827" w:type="pct"/>
            <w:shd w:val="clear" w:color="auto" w:fill="auto"/>
            <w:vAlign w:val="center"/>
          </w:tcPr>
          <w:p w:rsidR="008058B6" w:rsidRPr="001E0321" w:rsidRDefault="00EB0302" w:rsidP="001E0321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rPr>
                <w:szCs w:val="28"/>
              </w:rPr>
              <w:t>6,6</w:t>
            </w:r>
            <w:r w:rsidRPr="001E0321">
              <w:t>·10</w:t>
            </w:r>
            <w:r w:rsidRPr="001E0321">
              <w:rPr>
                <w:vertAlign w:val="superscript"/>
              </w:rPr>
              <w:t>-3</w:t>
            </w:r>
          </w:p>
        </w:tc>
      </w:tr>
      <w:tr w:rsidR="001E0321" w:rsidRPr="001E0321" w:rsidTr="003C011E">
        <w:trPr>
          <w:trHeight w:val="207"/>
        </w:trPr>
        <w:tc>
          <w:tcPr>
            <w:tcW w:w="3173" w:type="pct"/>
            <w:shd w:val="clear" w:color="auto" w:fill="auto"/>
          </w:tcPr>
          <w:p w:rsidR="008058B6" w:rsidRPr="001E0321" w:rsidRDefault="008058B6" w:rsidP="001E79BB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rPr>
                <w:szCs w:val="28"/>
              </w:rPr>
              <w:t>С композиционным покрытием, полученным методом окунания</w:t>
            </w:r>
            <w:r w:rsidRPr="001E0321">
              <w:t xml:space="preserve"> </w:t>
            </w:r>
            <w:r w:rsidRPr="001E0321">
              <w:rPr>
                <w:szCs w:val="28"/>
              </w:rPr>
              <w:t>в суспензию УПТФЭ</w:t>
            </w:r>
          </w:p>
        </w:tc>
        <w:tc>
          <w:tcPr>
            <w:tcW w:w="1827" w:type="pct"/>
            <w:shd w:val="clear" w:color="auto" w:fill="auto"/>
            <w:vAlign w:val="center"/>
          </w:tcPr>
          <w:p w:rsidR="008058B6" w:rsidRPr="001E0321" w:rsidRDefault="00EB0302" w:rsidP="001E0321">
            <w:pPr>
              <w:spacing w:line="240" w:lineRule="auto"/>
              <w:ind w:right="0" w:firstLine="0"/>
              <w:jc w:val="center"/>
              <w:rPr>
                <w:szCs w:val="28"/>
              </w:rPr>
            </w:pPr>
            <w:r w:rsidRPr="001E0321">
              <w:rPr>
                <w:szCs w:val="28"/>
              </w:rPr>
              <w:t>3,2</w:t>
            </w:r>
            <w:r w:rsidRPr="001E0321">
              <w:t>·10</w:t>
            </w:r>
            <w:r w:rsidRPr="001E0321">
              <w:rPr>
                <w:vertAlign w:val="superscript"/>
              </w:rPr>
              <w:t>-3</w:t>
            </w:r>
          </w:p>
        </w:tc>
      </w:tr>
    </w:tbl>
    <w:p w:rsidR="007C0B88" w:rsidRPr="001E0321" w:rsidRDefault="007C0B88" w:rsidP="003C011E">
      <w:pPr>
        <w:ind w:right="0"/>
        <w:jc w:val="left"/>
        <w:rPr>
          <w:b/>
        </w:rPr>
      </w:pPr>
      <w:bookmarkStart w:id="0" w:name="_GoBack"/>
      <w:bookmarkEnd w:id="0"/>
      <w:r w:rsidRPr="001E0321">
        <w:rPr>
          <w:b/>
        </w:rPr>
        <w:lastRenderedPageBreak/>
        <w:t>Выводы</w:t>
      </w:r>
      <w:r w:rsidR="00824FC2" w:rsidRPr="001E0321">
        <w:rPr>
          <w:b/>
        </w:rPr>
        <w:t xml:space="preserve"> и рекомендации</w:t>
      </w:r>
    </w:p>
    <w:p w:rsidR="007C0B88" w:rsidRPr="001E0321" w:rsidRDefault="000B1F49" w:rsidP="003C011E">
      <w:pPr>
        <w:ind w:right="0"/>
        <w:rPr>
          <w:rFonts w:eastAsia="Times New Roman"/>
          <w:szCs w:val="28"/>
          <w:lang w:eastAsia="ru-RU"/>
        </w:rPr>
      </w:pPr>
      <w:r w:rsidRPr="001E0321">
        <w:rPr>
          <w:szCs w:val="28"/>
        </w:rPr>
        <w:t>В</w:t>
      </w:r>
      <w:r w:rsidR="003F5559" w:rsidRPr="001E0321">
        <w:rPr>
          <w:szCs w:val="28"/>
        </w:rPr>
        <w:t xml:space="preserve"> результате проведенных исследований установлено</w:t>
      </w:r>
      <w:r w:rsidR="000736E3" w:rsidRPr="001E0321">
        <w:rPr>
          <w:szCs w:val="28"/>
        </w:rPr>
        <w:t>,</w:t>
      </w:r>
      <w:r w:rsidR="003F5559" w:rsidRPr="001E0321">
        <w:rPr>
          <w:szCs w:val="28"/>
        </w:rPr>
        <w:t xml:space="preserve"> что</w:t>
      </w:r>
      <w:r w:rsidR="001E169A" w:rsidRPr="001E0321">
        <w:rPr>
          <w:szCs w:val="28"/>
        </w:rPr>
        <w:t xml:space="preserve"> </w:t>
      </w:r>
      <w:r w:rsidR="00C076E9" w:rsidRPr="001E0321">
        <w:rPr>
          <w:szCs w:val="28"/>
        </w:rPr>
        <w:t>формирование покрытий путем нанесения фторполимера</w:t>
      </w:r>
      <w:r w:rsidR="001E169A" w:rsidRPr="001E0321">
        <w:rPr>
          <w:szCs w:val="28"/>
        </w:rPr>
        <w:t xml:space="preserve"> </w:t>
      </w:r>
      <w:r w:rsidR="00671BC8" w:rsidRPr="001E0321">
        <w:rPr>
          <w:szCs w:val="28"/>
        </w:rPr>
        <w:t>на</w:t>
      </w:r>
      <w:r w:rsidR="001E169A" w:rsidRPr="001E0321">
        <w:rPr>
          <w:szCs w:val="28"/>
        </w:rPr>
        <w:t xml:space="preserve"> </w:t>
      </w:r>
      <w:r w:rsidR="003F5559" w:rsidRPr="001E0321">
        <w:rPr>
          <w:szCs w:val="28"/>
        </w:rPr>
        <w:t>сформированны</w:t>
      </w:r>
      <w:r w:rsidR="00671BC8" w:rsidRPr="001E0321">
        <w:rPr>
          <w:szCs w:val="28"/>
        </w:rPr>
        <w:t>й</w:t>
      </w:r>
      <w:r w:rsidR="003F5559" w:rsidRPr="001E0321">
        <w:rPr>
          <w:szCs w:val="28"/>
        </w:rPr>
        <w:t xml:space="preserve"> методом </w:t>
      </w:r>
      <w:r w:rsidR="00C77727" w:rsidRPr="001E0321">
        <w:rPr>
          <w:szCs w:val="28"/>
        </w:rPr>
        <w:t>ПЭО</w:t>
      </w:r>
      <w:r w:rsidR="001E169A" w:rsidRPr="001E0321">
        <w:rPr>
          <w:szCs w:val="28"/>
        </w:rPr>
        <w:t xml:space="preserve"> </w:t>
      </w:r>
      <w:r w:rsidR="00671BC8" w:rsidRPr="001E0321">
        <w:rPr>
          <w:szCs w:val="28"/>
        </w:rPr>
        <w:t>базовый слой</w:t>
      </w:r>
      <w:r w:rsidR="003F5559" w:rsidRPr="001E0321">
        <w:rPr>
          <w:szCs w:val="28"/>
        </w:rPr>
        <w:t xml:space="preserve"> позволяет существенно увеличить как антикоррозионные, так и антифрикционные свойства поверхности </w:t>
      </w:r>
      <w:r w:rsidR="009B451F" w:rsidRPr="001E0321">
        <w:rPr>
          <w:szCs w:val="28"/>
        </w:rPr>
        <w:t>алюминиевых</w:t>
      </w:r>
      <w:r w:rsidR="003F5559" w:rsidRPr="001E0321">
        <w:rPr>
          <w:szCs w:val="28"/>
        </w:rPr>
        <w:t xml:space="preserve"> сплавов. </w:t>
      </w:r>
      <w:r w:rsidR="007E6E4D" w:rsidRPr="001E0321">
        <w:rPr>
          <w:rFonts w:eastAsia="Times New Roman"/>
          <w:szCs w:val="28"/>
          <w:lang w:eastAsia="ru-RU"/>
        </w:rPr>
        <w:t>А</w:t>
      </w:r>
      <w:r w:rsidR="00B01D52" w:rsidRPr="001E0321">
        <w:rPr>
          <w:rFonts w:eastAsia="Times New Roman"/>
          <w:szCs w:val="28"/>
          <w:lang w:eastAsia="ru-RU"/>
        </w:rPr>
        <w:t xml:space="preserve">нтикоррозионные и трибологические характеристики полимерсодержащего композиционного покрытия обусловлены </w:t>
      </w:r>
      <w:r w:rsidR="000736E3" w:rsidRPr="001E0321">
        <w:rPr>
          <w:rFonts w:eastAsia="Times New Roman"/>
          <w:szCs w:val="28"/>
          <w:lang w:eastAsia="ru-RU"/>
        </w:rPr>
        <w:t>особенностями</w:t>
      </w:r>
      <w:r w:rsidR="00017A5A" w:rsidRPr="001E0321">
        <w:rPr>
          <w:rFonts w:eastAsia="Times New Roman"/>
          <w:szCs w:val="28"/>
          <w:lang w:eastAsia="ru-RU"/>
        </w:rPr>
        <w:t xml:space="preserve"> </w:t>
      </w:r>
      <w:r w:rsidR="00B01D52" w:rsidRPr="001E0321">
        <w:rPr>
          <w:rFonts w:eastAsia="Times New Roman"/>
          <w:szCs w:val="28"/>
          <w:lang w:eastAsia="ru-RU"/>
        </w:rPr>
        <w:t>морфологии</w:t>
      </w:r>
      <w:r w:rsidR="007E6E4D" w:rsidRPr="001E0321">
        <w:rPr>
          <w:rFonts w:eastAsia="Times New Roman"/>
          <w:szCs w:val="28"/>
          <w:lang w:eastAsia="ru-RU"/>
        </w:rPr>
        <w:t xml:space="preserve"> поверхности</w:t>
      </w:r>
      <w:r w:rsidR="00B01D52" w:rsidRPr="001E0321">
        <w:rPr>
          <w:rFonts w:eastAsia="Times New Roman"/>
          <w:szCs w:val="28"/>
          <w:lang w:eastAsia="ru-RU"/>
        </w:rPr>
        <w:t xml:space="preserve">, </w:t>
      </w:r>
      <w:r w:rsidR="000E1960" w:rsidRPr="001E0321">
        <w:rPr>
          <w:rFonts w:eastAsia="Times New Roman"/>
          <w:szCs w:val="28"/>
          <w:lang w:eastAsia="ru-RU"/>
        </w:rPr>
        <w:t xml:space="preserve">высокими диэлектрическими </w:t>
      </w:r>
      <w:r w:rsidR="00B01D52" w:rsidRPr="001E0321">
        <w:rPr>
          <w:rFonts w:eastAsia="Times New Roman"/>
          <w:szCs w:val="28"/>
          <w:lang w:eastAsia="ru-RU"/>
        </w:rPr>
        <w:t>свойствами покрытия</w:t>
      </w:r>
      <w:r w:rsidR="000E1960" w:rsidRPr="001E0321">
        <w:rPr>
          <w:rFonts w:eastAsia="Times New Roman"/>
          <w:szCs w:val="28"/>
          <w:lang w:eastAsia="ru-RU"/>
        </w:rPr>
        <w:t xml:space="preserve">, а также </w:t>
      </w:r>
      <w:r w:rsidR="007E6E4D" w:rsidRPr="001E0321">
        <w:rPr>
          <w:rFonts w:eastAsia="Times New Roman"/>
          <w:szCs w:val="28"/>
          <w:lang w:eastAsia="ru-RU"/>
        </w:rPr>
        <w:t>влияние</w:t>
      </w:r>
      <w:r w:rsidR="00D931CA" w:rsidRPr="001E0321">
        <w:rPr>
          <w:rFonts w:eastAsia="Times New Roman"/>
          <w:szCs w:val="28"/>
          <w:lang w:eastAsia="ru-RU"/>
        </w:rPr>
        <w:t>м</w:t>
      </w:r>
      <w:r w:rsidR="001E169A" w:rsidRPr="001E0321">
        <w:rPr>
          <w:rFonts w:eastAsia="Times New Roman"/>
          <w:szCs w:val="28"/>
          <w:lang w:eastAsia="ru-RU"/>
        </w:rPr>
        <w:t xml:space="preserve"> </w:t>
      </w:r>
      <w:r w:rsidR="00671BC8" w:rsidRPr="001E0321">
        <w:rPr>
          <w:rFonts w:eastAsia="Times New Roman"/>
          <w:szCs w:val="28"/>
          <w:lang w:eastAsia="ru-RU"/>
        </w:rPr>
        <w:t xml:space="preserve">свойств </w:t>
      </w:r>
      <w:r w:rsidR="00B01D52" w:rsidRPr="001E0321">
        <w:rPr>
          <w:rFonts w:eastAsia="Times New Roman"/>
          <w:szCs w:val="28"/>
          <w:lang w:eastAsia="ru-RU"/>
        </w:rPr>
        <w:t xml:space="preserve">твердой смазки, </w:t>
      </w:r>
      <w:r w:rsidR="007E6E4D" w:rsidRPr="001E0321">
        <w:rPr>
          <w:rFonts w:eastAsia="Times New Roman"/>
          <w:szCs w:val="28"/>
          <w:lang w:eastAsia="ru-RU"/>
        </w:rPr>
        <w:t>в качестве которой выступают</w:t>
      </w:r>
      <w:r w:rsidR="00B01D52" w:rsidRPr="001E0321">
        <w:rPr>
          <w:rFonts w:eastAsia="Times New Roman"/>
          <w:szCs w:val="28"/>
          <w:lang w:eastAsia="ru-RU"/>
        </w:rPr>
        <w:t xml:space="preserve"> частиц</w:t>
      </w:r>
      <w:r w:rsidR="007E6E4D" w:rsidRPr="001E0321">
        <w:rPr>
          <w:rFonts w:eastAsia="Times New Roman"/>
          <w:szCs w:val="28"/>
          <w:lang w:eastAsia="ru-RU"/>
        </w:rPr>
        <w:t>ы</w:t>
      </w:r>
      <w:r w:rsidR="00B01D52" w:rsidRPr="001E0321">
        <w:rPr>
          <w:rFonts w:eastAsia="Times New Roman"/>
          <w:szCs w:val="28"/>
          <w:lang w:eastAsia="ru-RU"/>
        </w:rPr>
        <w:t xml:space="preserve"> политетрафторэтилена</w:t>
      </w:r>
      <w:r w:rsidR="000E1960" w:rsidRPr="001E0321">
        <w:rPr>
          <w:rFonts w:eastAsia="Times New Roman"/>
          <w:szCs w:val="28"/>
          <w:lang w:eastAsia="ru-RU"/>
        </w:rPr>
        <w:t xml:space="preserve"> в составе слоя</w:t>
      </w:r>
      <w:r w:rsidR="00B01D52" w:rsidRPr="001E0321">
        <w:rPr>
          <w:rFonts w:eastAsia="Times New Roman"/>
          <w:szCs w:val="28"/>
          <w:lang w:eastAsia="ru-RU"/>
        </w:rPr>
        <w:t>.</w:t>
      </w:r>
      <w:r w:rsidR="0000542F" w:rsidRPr="001E0321">
        <w:rPr>
          <w:rFonts w:eastAsia="Times New Roman"/>
          <w:szCs w:val="28"/>
          <w:lang w:eastAsia="ru-RU"/>
        </w:rPr>
        <w:t xml:space="preserve"> Наилучшими защитными свойствами обладают композиционные покрытия, сформированные окунани</w:t>
      </w:r>
      <w:r w:rsidR="00AE127D" w:rsidRPr="001E0321">
        <w:rPr>
          <w:rFonts w:eastAsia="Times New Roman"/>
          <w:szCs w:val="28"/>
          <w:lang w:eastAsia="ru-RU"/>
        </w:rPr>
        <w:t>ем</w:t>
      </w:r>
      <w:r w:rsidR="0000542F" w:rsidRPr="001E0321">
        <w:rPr>
          <w:rFonts w:eastAsia="Times New Roman"/>
          <w:szCs w:val="28"/>
          <w:lang w:eastAsia="ru-RU"/>
        </w:rPr>
        <w:t xml:space="preserve"> предварительно обработанных</w:t>
      </w:r>
      <w:r w:rsidR="00AE127D" w:rsidRPr="001E0321">
        <w:rPr>
          <w:rFonts w:eastAsia="Times New Roman"/>
          <w:szCs w:val="28"/>
          <w:lang w:eastAsia="ru-RU"/>
        </w:rPr>
        <w:t xml:space="preserve"> методом ПЭО образцов </w:t>
      </w:r>
      <w:r w:rsidR="009B451F" w:rsidRPr="001E0321">
        <w:rPr>
          <w:szCs w:val="28"/>
        </w:rPr>
        <w:t>алюминиевых сплавов</w:t>
      </w:r>
      <w:r w:rsidR="009B451F" w:rsidRPr="001E0321">
        <w:rPr>
          <w:rFonts w:eastAsia="Times New Roman"/>
          <w:szCs w:val="28"/>
          <w:lang w:eastAsia="ru-RU"/>
        </w:rPr>
        <w:t xml:space="preserve"> </w:t>
      </w:r>
      <w:r w:rsidR="00AE127D" w:rsidRPr="001E0321">
        <w:rPr>
          <w:rFonts w:eastAsia="Times New Roman"/>
          <w:szCs w:val="28"/>
          <w:lang w:eastAsia="ru-RU"/>
        </w:rPr>
        <w:t xml:space="preserve">в суспензию, содержащую частицы УПТФЭ. </w:t>
      </w:r>
      <w:r w:rsidR="00641089" w:rsidRPr="001E0321">
        <w:rPr>
          <w:rFonts w:eastAsia="Times New Roman"/>
          <w:szCs w:val="28"/>
          <w:lang w:eastAsia="ru-RU"/>
        </w:rPr>
        <w:t xml:space="preserve">Способ позволяет обрабатывать изделия сложной геометрии, включая закрытые полости. </w:t>
      </w:r>
      <w:r w:rsidR="00B01D52" w:rsidRPr="001E0321">
        <w:rPr>
          <w:rFonts w:eastAsia="Times New Roman"/>
          <w:szCs w:val="28"/>
          <w:lang w:eastAsia="ru-RU"/>
        </w:rPr>
        <w:t>Разработанные композиционные слои являются перспективными материалами для различных областей</w:t>
      </w:r>
      <w:r w:rsidR="007E6E4D" w:rsidRPr="001E0321">
        <w:rPr>
          <w:rFonts w:eastAsia="Times New Roman"/>
          <w:szCs w:val="28"/>
          <w:lang w:eastAsia="ru-RU"/>
        </w:rPr>
        <w:t xml:space="preserve"> промышленности, </w:t>
      </w:r>
      <w:r w:rsidR="00D931CA" w:rsidRPr="001E0321">
        <w:rPr>
          <w:rFonts w:eastAsia="Times New Roman"/>
          <w:szCs w:val="28"/>
          <w:lang w:eastAsia="ru-RU"/>
        </w:rPr>
        <w:t>в</w:t>
      </w:r>
      <w:r w:rsidR="007E6E4D" w:rsidRPr="001E0321">
        <w:rPr>
          <w:rFonts w:eastAsia="Times New Roman"/>
          <w:szCs w:val="28"/>
          <w:lang w:eastAsia="ru-RU"/>
        </w:rPr>
        <w:t xml:space="preserve"> том числе для самолетостроения и аэрокосмической техники.</w:t>
      </w:r>
    </w:p>
    <w:p w:rsidR="00017A5A" w:rsidRPr="001E0321" w:rsidRDefault="00017A5A" w:rsidP="003C011E">
      <w:pPr>
        <w:ind w:right="0"/>
        <w:rPr>
          <w:i/>
          <w:szCs w:val="24"/>
        </w:rPr>
      </w:pPr>
      <w:r w:rsidRPr="001E0321">
        <w:rPr>
          <w:i/>
          <w:szCs w:val="24"/>
        </w:rPr>
        <w:t>Работа выполнена при поддержк</w:t>
      </w:r>
      <w:r w:rsidR="00C77727" w:rsidRPr="001E0321">
        <w:rPr>
          <w:i/>
          <w:szCs w:val="24"/>
        </w:rPr>
        <w:t>е Российского научного фонда (№</w:t>
      </w:r>
      <w:r w:rsidRPr="001E0321">
        <w:rPr>
          <w:i/>
          <w:szCs w:val="24"/>
        </w:rPr>
        <w:t>14-33-00009).</w:t>
      </w:r>
    </w:p>
    <w:p w:rsidR="003C011E" w:rsidRDefault="003C011E" w:rsidP="003C011E">
      <w:pPr>
        <w:ind w:right="0"/>
      </w:pPr>
    </w:p>
    <w:p w:rsidR="003C011E" w:rsidRDefault="003C011E" w:rsidP="003C011E">
      <w:pPr>
        <w:ind w:right="0"/>
      </w:pPr>
    </w:p>
    <w:p w:rsidR="007767A8" w:rsidRPr="001E0321" w:rsidRDefault="003C011E" w:rsidP="003C011E">
      <w:pPr>
        <w:ind w:right="0"/>
      </w:pPr>
      <w:r w:rsidRPr="001E0321">
        <w:t>Литература</w:t>
      </w:r>
    </w:p>
    <w:p w:rsidR="002D62AE" w:rsidRPr="001E0321" w:rsidRDefault="00C6454C" w:rsidP="003C011E">
      <w:pPr>
        <w:ind w:right="0"/>
        <w:rPr>
          <w:szCs w:val="28"/>
        </w:rPr>
      </w:pPr>
      <w:r w:rsidRPr="001E0321">
        <w:rPr>
          <w:szCs w:val="28"/>
        </w:rPr>
        <w:t>1.</w:t>
      </w:r>
      <w:r w:rsidR="004C782D" w:rsidRPr="001E0321">
        <w:rPr>
          <w:szCs w:val="28"/>
        </w:rPr>
        <w:t xml:space="preserve"> </w:t>
      </w:r>
      <w:r w:rsidR="002D62AE" w:rsidRPr="001E0321">
        <w:rPr>
          <w:szCs w:val="28"/>
        </w:rPr>
        <w:t>Гнеденков С.В.</w:t>
      </w:r>
      <w:r w:rsidR="00996BBA" w:rsidRPr="001E0321">
        <w:rPr>
          <w:szCs w:val="28"/>
        </w:rPr>
        <w:t>,</w:t>
      </w:r>
      <w:r w:rsidR="002D62AE" w:rsidRPr="001E0321">
        <w:rPr>
          <w:szCs w:val="28"/>
        </w:rPr>
        <w:t xml:space="preserve"> Синебрюхов С.Л.</w:t>
      </w:r>
      <w:r w:rsidR="00996BBA" w:rsidRPr="001E0321">
        <w:rPr>
          <w:szCs w:val="28"/>
        </w:rPr>
        <w:t>,</w:t>
      </w:r>
      <w:r w:rsidR="002D62AE" w:rsidRPr="001E0321">
        <w:rPr>
          <w:szCs w:val="28"/>
        </w:rPr>
        <w:t xml:space="preserve"> Сергиенко В.И. Композиционные многофункциональные покрытия на металлах и сплавах, формируемые плазменным электролитическим оксидированием. Владивосток: Дальнаука. 2013. 460 с.</w:t>
      </w:r>
    </w:p>
    <w:p w:rsidR="002D62AE" w:rsidRPr="001E0321" w:rsidRDefault="00C6454C" w:rsidP="003C011E">
      <w:pPr>
        <w:ind w:right="0"/>
        <w:rPr>
          <w:szCs w:val="28"/>
        </w:rPr>
      </w:pPr>
      <w:r w:rsidRPr="001E0321">
        <w:rPr>
          <w:szCs w:val="28"/>
        </w:rPr>
        <w:t>2.</w:t>
      </w:r>
      <w:r w:rsidR="004C782D" w:rsidRPr="001E0321">
        <w:rPr>
          <w:szCs w:val="28"/>
        </w:rPr>
        <w:t xml:space="preserve"> </w:t>
      </w:r>
      <w:r w:rsidR="002D62AE" w:rsidRPr="001E0321">
        <w:rPr>
          <w:szCs w:val="28"/>
        </w:rPr>
        <w:t xml:space="preserve">Суминов И.В., Белкин П.Н., Эпельфельд А.В., Людин В.Б., Крит Б.Л., Борисов А.М. Плазменно-электролитическое модифицирование </w:t>
      </w:r>
      <w:r w:rsidR="002D62AE" w:rsidRPr="001E0321">
        <w:rPr>
          <w:szCs w:val="28"/>
        </w:rPr>
        <w:lastRenderedPageBreak/>
        <w:t>поверхности металлов и сплавов</w:t>
      </w:r>
      <w:r w:rsidR="00996BBA" w:rsidRPr="001E0321">
        <w:rPr>
          <w:szCs w:val="28"/>
        </w:rPr>
        <w:t>.</w:t>
      </w:r>
      <w:r w:rsidR="002D62AE" w:rsidRPr="001E0321">
        <w:rPr>
          <w:szCs w:val="28"/>
        </w:rPr>
        <w:t xml:space="preserve"> </w:t>
      </w:r>
      <w:r w:rsidR="00996BBA" w:rsidRPr="001E0321">
        <w:rPr>
          <w:szCs w:val="28"/>
        </w:rPr>
        <w:t>В</w:t>
      </w:r>
      <w:r w:rsidR="002D62AE" w:rsidRPr="001E0321">
        <w:rPr>
          <w:szCs w:val="28"/>
        </w:rPr>
        <w:t xml:space="preserve"> 2 т. Т. 1. М.: Техносфера. 2011. 464 c.</w:t>
      </w:r>
    </w:p>
    <w:p w:rsidR="002D62AE" w:rsidRPr="001E0321" w:rsidRDefault="00C6454C" w:rsidP="003C011E">
      <w:pPr>
        <w:ind w:right="0"/>
        <w:rPr>
          <w:szCs w:val="28"/>
        </w:rPr>
      </w:pPr>
      <w:r w:rsidRPr="001E0321">
        <w:rPr>
          <w:szCs w:val="28"/>
        </w:rPr>
        <w:t>3.</w:t>
      </w:r>
      <w:r w:rsidR="004C782D" w:rsidRPr="001E0321">
        <w:rPr>
          <w:szCs w:val="28"/>
        </w:rPr>
        <w:t xml:space="preserve"> </w:t>
      </w:r>
      <w:r w:rsidR="002D62AE" w:rsidRPr="001E0321">
        <w:rPr>
          <w:szCs w:val="28"/>
        </w:rPr>
        <w:t>Суминов И.В., Эпельфельд А.В., Людин В.Б., Крит Б.Л., Борисов А.М. Микродуговое оксидирование (теория, технология, оборудование). М.: ЭКОМЕТ. 2005. 368 c.</w:t>
      </w:r>
    </w:p>
    <w:p w:rsidR="002D62AE" w:rsidRPr="001E0321" w:rsidRDefault="00C6454C" w:rsidP="003C011E">
      <w:pPr>
        <w:ind w:right="0"/>
        <w:rPr>
          <w:szCs w:val="28"/>
          <w:lang w:val="en-US"/>
        </w:rPr>
      </w:pPr>
      <w:r w:rsidRPr="001E0321">
        <w:rPr>
          <w:szCs w:val="28"/>
        </w:rPr>
        <w:t>4.</w:t>
      </w:r>
      <w:r w:rsidR="004C782D" w:rsidRPr="001E0321">
        <w:rPr>
          <w:szCs w:val="28"/>
        </w:rPr>
        <w:t xml:space="preserve"> </w:t>
      </w:r>
      <w:r w:rsidR="002D62AE" w:rsidRPr="001E0321">
        <w:rPr>
          <w:szCs w:val="28"/>
        </w:rPr>
        <w:t>Мамаев А.И., Мамаева В.А. Сильнотоковые микроплазменные процессы в растворах электролитов. Новосибирск</w:t>
      </w:r>
      <w:r w:rsidR="002D62AE" w:rsidRPr="001E0321">
        <w:rPr>
          <w:szCs w:val="28"/>
          <w:lang w:val="en-US"/>
        </w:rPr>
        <w:t xml:space="preserve">: </w:t>
      </w:r>
      <w:r w:rsidR="002D62AE" w:rsidRPr="001E0321">
        <w:rPr>
          <w:szCs w:val="28"/>
        </w:rPr>
        <w:t>Изд</w:t>
      </w:r>
      <w:r w:rsidR="002D62AE" w:rsidRPr="001E0321">
        <w:rPr>
          <w:szCs w:val="28"/>
          <w:lang w:val="en-US"/>
        </w:rPr>
        <w:t>-</w:t>
      </w:r>
      <w:r w:rsidR="002D62AE" w:rsidRPr="001E0321">
        <w:rPr>
          <w:szCs w:val="28"/>
        </w:rPr>
        <w:t>во</w:t>
      </w:r>
      <w:r w:rsidR="002D62AE" w:rsidRPr="001E0321">
        <w:rPr>
          <w:szCs w:val="28"/>
          <w:lang w:val="en-US"/>
        </w:rPr>
        <w:t xml:space="preserve"> </w:t>
      </w:r>
      <w:r w:rsidR="002D62AE" w:rsidRPr="001E0321">
        <w:rPr>
          <w:szCs w:val="28"/>
        </w:rPr>
        <w:t>СО</w:t>
      </w:r>
      <w:r w:rsidR="002D62AE" w:rsidRPr="001E0321">
        <w:rPr>
          <w:szCs w:val="28"/>
          <w:lang w:val="en-US"/>
        </w:rPr>
        <w:t xml:space="preserve"> </w:t>
      </w:r>
      <w:r w:rsidR="002D62AE" w:rsidRPr="001E0321">
        <w:rPr>
          <w:szCs w:val="28"/>
        </w:rPr>
        <w:t>РАН</w:t>
      </w:r>
      <w:r w:rsidR="002D62AE" w:rsidRPr="001E0321">
        <w:rPr>
          <w:szCs w:val="28"/>
          <w:lang w:val="en-US"/>
        </w:rPr>
        <w:t>. 2005. 255 c.</w:t>
      </w:r>
    </w:p>
    <w:p w:rsidR="002D62AE" w:rsidRPr="001E0321" w:rsidRDefault="00C6454C" w:rsidP="003C011E">
      <w:pPr>
        <w:ind w:right="0"/>
        <w:rPr>
          <w:szCs w:val="28"/>
          <w:lang w:val="en-GB"/>
        </w:rPr>
      </w:pPr>
      <w:r w:rsidRPr="001E0321">
        <w:rPr>
          <w:szCs w:val="28"/>
          <w:lang w:val="en-US"/>
        </w:rPr>
        <w:t>5.</w:t>
      </w:r>
      <w:r w:rsidR="004C782D" w:rsidRPr="001E0321">
        <w:rPr>
          <w:szCs w:val="28"/>
          <w:lang w:val="en-US"/>
        </w:rPr>
        <w:t xml:space="preserve"> </w:t>
      </w:r>
      <w:r w:rsidR="002D62AE" w:rsidRPr="001E0321">
        <w:rPr>
          <w:szCs w:val="28"/>
          <w:lang w:val="en-US"/>
        </w:rPr>
        <w:t>Yerokhin A.L., Nie X., Leyland A., Matthews A., Dowey S.J. Plasma electrol</w:t>
      </w:r>
      <w:r w:rsidR="00996BBA" w:rsidRPr="001E0321">
        <w:rPr>
          <w:szCs w:val="28"/>
          <w:lang w:val="en-US"/>
        </w:rPr>
        <w:t>ysis for surface engineering //</w:t>
      </w:r>
      <w:r w:rsidR="002D62AE" w:rsidRPr="001E0321">
        <w:rPr>
          <w:szCs w:val="28"/>
          <w:lang w:val="en-US"/>
        </w:rPr>
        <w:t>Surface an</w:t>
      </w:r>
      <w:r w:rsidR="00996BBA" w:rsidRPr="001E0321">
        <w:rPr>
          <w:szCs w:val="28"/>
          <w:lang w:val="en-US"/>
        </w:rPr>
        <w:t>d Coatings Technology. 1999. V</w:t>
      </w:r>
      <w:r w:rsidR="002D62AE" w:rsidRPr="001E0321">
        <w:rPr>
          <w:szCs w:val="28"/>
          <w:lang w:val="en-US"/>
        </w:rPr>
        <w:t xml:space="preserve">. 122. </w:t>
      </w:r>
      <w:r w:rsidR="002D62AE" w:rsidRPr="001E0321">
        <w:rPr>
          <w:szCs w:val="28"/>
        </w:rPr>
        <w:t>Р</w:t>
      </w:r>
      <w:r w:rsidR="002D62AE" w:rsidRPr="001E0321">
        <w:rPr>
          <w:szCs w:val="28"/>
          <w:lang w:val="en-US"/>
        </w:rPr>
        <w:t>. 73–93.</w:t>
      </w:r>
    </w:p>
    <w:p w:rsidR="002D62AE" w:rsidRPr="0096255E" w:rsidRDefault="00C6454C" w:rsidP="003C011E">
      <w:pPr>
        <w:ind w:right="0"/>
        <w:rPr>
          <w:szCs w:val="28"/>
          <w:lang w:val="en-US"/>
        </w:rPr>
      </w:pPr>
      <w:r w:rsidRPr="001E0321">
        <w:rPr>
          <w:szCs w:val="28"/>
          <w:lang w:val="en-GB"/>
        </w:rPr>
        <w:t>6.</w:t>
      </w:r>
      <w:r w:rsidR="004C782D" w:rsidRPr="001E0321">
        <w:rPr>
          <w:szCs w:val="28"/>
          <w:lang w:val="en-GB"/>
        </w:rPr>
        <w:t xml:space="preserve"> </w:t>
      </w:r>
      <w:r w:rsidR="002D62AE" w:rsidRPr="001E0321">
        <w:rPr>
          <w:szCs w:val="28"/>
          <w:lang w:val="en-US"/>
        </w:rPr>
        <w:t>Yerokhin A.L., Shatrov A., Samsonov V., Shashkov P., Leyland A., Matthews A. Fatigue properties of keronite coatings on a magnesium alloy // Surface a</w:t>
      </w:r>
      <w:r w:rsidR="00996BBA" w:rsidRPr="001E0321">
        <w:rPr>
          <w:szCs w:val="28"/>
          <w:lang w:val="en-US"/>
        </w:rPr>
        <w:t xml:space="preserve">nd Coating Technology. </w:t>
      </w:r>
      <w:r w:rsidR="00996BBA" w:rsidRPr="0096255E">
        <w:rPr>
          <w:szCs w:val="28"/>
          <w:lang w:val="en-US"/>
        </w:rPr>
        <w:t xml:space="preserve">2004. </w:t>
      </w:r>
      <w:r w:rsidR="00996BBA" w:rsidRPr="001E0321">
        <w:rPr>
          <w:szCs w:val="28"/>
          <w:lang w:val="en-US"/>
        </w:rPr>
        <w:t>V</w:t>
      </w:r>
      <w:r w:rsidR="002D62AE" w:rsidRPr="0096255E">
        <w:rPr>
          <w:szCs w:val="28"/>
          <w:lang w:val="en-US"/>
        </w:rPr>
        <w:t xml:space="preserve">. 182. </w:t>
      </w:r>
      <w:r w:rsidR="002D62AE" w:rsidRPr="001E0321">
        <w:rPr>
          <w:szCs w:val="28"/>
          <w:lang w:val="en-US"/>
        </w:rPr>
        <w:t>P</w:t>
      </w:r>
      <w:r w:rsidR="002D62AE" w:rsidRPr="0096255E">
        <w:rPr>
          <w:szCs w:val="28"/>
          <w:lang w:val="en-US"/>
        </w:rPr>
        <w:t>. 78–84.</w:t>
      </w:r>
    </w:p>
    <w:p w:rsidR="002D62AE" w:rsidRPr="001E0321" w:rsidRDefault="009D1761" w:rsidP="003C011E">
      <w:pPr>
        <w:ind w:right="0"/>
        <w:rPr>
          <w:szCs w:val="28"/>
        </w:rPr>
      </w:pPr>
      <w:r w:rsidRPr="001E0321">
        <w:rPr>
          <w:szCs w:val="28"/>
          <w:lang w:val="en-GB"/>
        </w:rPr>
        <w:t>7</w:t>
      </w:r>
      <w:r w:rsidR="00AB1F14" w:rsidRPr="001E0321">
        <w:rPr>
          <w:szCs w:val="28"/>
          <w:lang w:val="en-US"/>
        </w:rPr>
        <w:t>.</w:t>
      </w:r>
      <w:r w:rsidR="004C782D" w:rsidRPr="001E0321">
        <w:rPr>
          <w:szCs w:val="28"/>
          <w:lang w:val="en-GB"/>
        </w:rPr>
        <w:t xml:space="preserve"> </w:t>
      </w:r>
      <w:r w:rsidR="002D62AE" w:rsidRPr="001E0321">
        <w:rPr>
          <w:szCs w:val="28"/>
          <w:lang w:val="en-US"/>
        </w:rPr>
        <w:t xml:space="preserve">Aliofkhazraei M., Rouhaghdam A.S. Fabrication of functionally gradient nanocomposite coatings by plasma electrolytic oxidation </w:t>
      </w:r>
      <w:r w:rsidR="00996BBA" w:rsidRPr="001E0321">
        <w:rPr>
          <w:szCs w:val="28"/>
          <w:lang w:val="en-US"/>
        </w:rPr>
        <w:t>based on variable duty cycle //</w:t>
      </w:r>
      <w:r w:rsidR="002D62AE" w:rsidRPr="001E0321">
        <w:rPr>
          <w:szCs w:val="28"/>
          <w:lang w:val="en-US"/>
        </w:rPr>
        <w:t xml:space="preserve">Applied Surface Science. </w:t>
      </w:r>
      <w:r w:rsidR="002D62AE" w:rsidRPr="001E0321">
        <w:rPr>
          <w:szCs w:val="28"/>
        </w:rPr>
        <w:t xml:space="preserve">2012. </w:t>
      </w:r>
      <w:r w:rsidR="00996BBA" w:rsidRPr="001E0321">
        <w:rPr>
          <w:szCs w:val="28"/>
          <w:lang w:val="en-US"/>
        </w:rPr>
        <w:t>V</w:t>
      </w:r>
      <w:r w:rsidR="002D62AE" w:rsidRPr="001E0321">
        <w:rPr>
          <w:szCs w:val="28"/>
        </w:rPr>
        <w:t xml:space="preserve">. 258. </w:t>
      </w:r>
      <w:r w:rsidR="00406B1F" w:rsidRPr="001E0321">
        <w:rPr>
          <w:szCs w:val="28"/>
        </w:rPr>
        <w:t>№</w:t>
      </w:r>
      <w:r w:rsidR="002D62AE" w:rsidRPr="001E0321">
        <w:rPr>
          <w:szCs w:val="28"/>
        </w:rPr>
        <w:t xml:space="preserve">6. </w:t>
      </w:r>
      <w:r w:rsidR="002D62AE" w:rsidRPr="001E0321">
        <w:rPr>
          <w:szCs w:val="28"/>
          <w:lang w:val="en-US"/>
        </w:rPr>
        <w:t>P</w:t>
      </w:r>
      <w:r w:rsidR="002D62AE" w:rsidRPr="001E0321">
        <w:rPr>
          <w:szCs w:val="28"/>
        </w:rPr>
        <w:t xml:space="preserve">. 2093–2097. </w:t>
      </w:r>
    </w:p>
    <w:p w:rsidR="002D62AE" w:rsidRPr="0096255E" w:rsidRDefault="009D1761" w:rsidP="003C011E">
      <w:pPr>
        <w:ind w:right="0"/>
        <w:rPr>
          <w:szCs w:val="28"/>
        </w:rPr>
      </w:pPr>
      <w:r w:rsidRPr="001E0321">
        <w:rPr>
          <w:szCs w:val="28"/>
          <w:lang w:eastAsia="ru-RU"/>
        </w:rPr>
        <w:t>8</w:t>
      </w:r>
      <w:r w:rsidR="00AB1F14" w:rsidRPr="001E0321">
        <w:rPr>
          <w:szCs w:val="28"/>
          <w:lang w:eastAsia="ru-RU"/>
        </w:rPr>
        <w:t>.</w:t>
      </w:r>
      <w:r w:rsidR="004C782D" w:rsidRPr="001E0321">
        <w:rPr>
          <w:szCs w:val="28"/>
          <w:lang w:eastAsia="ru-RU"/>
        </w:rPr>
        <w:t xml:space="preserve"> </w:t>
      </w:r>
      <w:r w:rsidR="002D62AE" w:rsidRPr="001E0321">
        <w:rPr>
          <w:szCs w:val="28"/>
          <w:lang w:eastAsia="ru-RU"/>
        </w:rPr>
        <w:t>Шабанова Н.А., Попов В.В., Саркисов П.Д. Химия и технология нанодисперсных оксидов. М</w:t>
      </w:r>
      <w:r w:rsidR="002D62AE" w:rsidRPr="0096255E">
        <w:rPr>
          <w:szCs w:val="28"/>
          <w:lang w:eastAsia="ru-RU"/>
        </w:rPr>
        <w:t xml:space="preserve">.: </w:t>
      </w:r>
      <w:r w:rsidR="002D62AE" w:rsidRPr="001E0321">
        <w:rPr>
          <w:szCs w:val="28"/>
          <w:lang w:eastAsia="ru-RU"/>
        </w:rPr>
        <w:t>Академкнига</w:t>
      </w:r>
      <w:r w:rsidR="002D62AE" w:rsidRPr="0096255E">
        <w:rPr>
          <w:szCs w:val="28"/>
          <w:lang w:eastAsia="ru-RU"/>
        </w:rPr>
        <w:t xml:space="preserve">. 2007. 309 </w:t>
      </w:r>
      <w:r w:rsidR="002D62AE" w:rsidRPr="001E0321">
        <w:rPr>
          <w:szCs w:val="28"/>
          <w:lang w:val="en-GB" w:eastAsia="ru-RU"/>
        </w:rPr>
        <w:t>c</w:t>
      </w:r>
      <w:r w:rsidR="002D62AE" w:rsidRPr="0096255E">
        <w:rPr>
          <w:szCs w:val="28"/>
          <w:lang w:eastAsia="ru-RU"/>
        </w:rPr>
        <w:t>.</w:t>
      </w:r>
    </w:p>
    <w:p w:rsidR="00AB1F14" w:rsidRPr="001E0321" w:rsidRDefault="009D1761" w:rsidP="003C011E">
      <w:pPr>
        <w:ind w:right="0"/>
        <w:rPr>
          <w:szCs w:val="28"/>
        </w:rPr>
      </w:pPr>
      <w:r w:rsidRPr="0096255E">
        <w:rPr>
          <w:szCs w:val="28"/>
        </w:rPr>
        <w:t>9</w:t>
      </w:r>
      <w:r w:rsidR="00AB1F14" w:rsidRPr="001E0321">
        <w:rPr>
          <w:szCs w:val="28"/>
        </w:rPr>
        <w:t>.</w:t>
      </w:r>
      <w:r w:rsidR="004C782D" w:rsidRPr="001E0321">
        <w:rPr>
          <w:szCs w:val="28"/>
        </w:rPr>
        <w:t xml:space="preserve"> </w:t>
      </w:r>
      <w:r w:rsidR="00AB1F14" w:rsidRPr="001E0321">
        <w:rPr>
          <w:szCs w:val="28"/>
        </w:rPr>
        <w:t xml:space="preserve">Товарный знак «ФОРУМ», </w:t>
      </w:r>
      <w:r w:rsidR="00996BBA" w:rsidRPr="001E0321">
        <w:rPr>
          <w:iCs/>
          <w:szCs w:val="28"/>
        </w:rPr>
        <w:t>№</w:t>
      </w:r>
      <w:r w:rsidR="00AB1F14" w:rsidRPr="001E0321">
        <w:rPr>
          <w:iCs/>
          <w:szCs w:val="28"/>
        </w:rPr>
        <w:t>140123.</w:t>
      </w:r>
    </w:p>
    <w:p w:rsidR="00AB1F14" w:rsidRPr="001E0321" w:rsidRDefault="00AB1F14" w:rsidP="003C011E">
      <w:pPr>
        <w:ind w:right="0"/>
        <w:rPr>
          <w:spacing w:val="-4"/>
          <w:szCs w:val="28"/>
        </w:rPr>
      </w:pPr>
      <w:r w:rsidRPr="001E0321">
        <w:rPr>
          <w:spacing w:val="-4"/>
          <w:szCs w:val="28"/>
        </w:rPr>
        <w:t>1</w:t>
      </w:r>
      <w:r w:rsidR="009D1761" w:rsidRPr="001E0321">
        <w:rPr>
          <w:spacing w:val="-4"/>
          <w:szCs w:val="28"/>
        </w:rPr>
        <w:t>0</w:t>
      </w:r>
      <w:r w:rsidRPr="001E0321">
        <w:rPr>
          <w:spacing w:val="-4"/>
          <w:szCs w:val="28"/>
        </w:rPr>
        <w:t>.</w:t>
      </w:r>
      <w:r w:rsidR="004C782D" w:rsidRPr="001E0321">
        <w:rPr>
          <w:spacing w:val="-4"/>
          <w:szCs w:val="28"/>
        </w:rPr>
        <w:t xml:space="preserve"> </w:t>
      </w:r>
      <w:r w:rsidRPr="001E0321">
        <w:rPr>
          <w:spacing w:val="-4"/>
          <w:szCs w:val="28"/>
        </w:rPr>
        <w:t>Бузник В.М., Фомин В.М., Алхимов А.П., Игнатьева Л.Н. и др. Ме</w:t>
      </w:r>
      <w:r w:rsidR="00156C68" w:rsidRPr="001E0321">
        <w:rPr>
          <w:spacing w:val="-4"/>
          <w:szCs w:val="28"/>
        </w:rPr>
        <w:t>талл</w:t>
      </w:r>
      <w:r w:rsidRPr="001E0321">
        <w:rPr>
          <w:spacing w:val="-4"/>
          <w:szCs w:val="28"/>
        </w:rPr>
        <w:t>ополимерные нанокомпозиты. Новосибирск: Изд-во СО РАН. 2005. С. 260.</w:t>
      </w:r>
    </w:p>
    <w:p w:rsidR="00AB1F14" w:rsidRPr="001E0321" w:rsidRDefault="00AB1F14" w:rsidP="003C011E">
      <w:pPr>
        <w:ind w:right="0"/>
        <w:rPr>
          <w:szCs w:val="28"/>
        </w:rPr>
      </w:pPr>
      <w:r w:rsidRPr="001E0321">
        <w:rPr>
          <w:szCs w:val="28"/>
        </w:rPr>
        <w:t>1</w:t>
      </w:r>
      <w:r w:rsidR="009D1761" w:rsidRPr="001E0321">
        <w:rPr>
          <w:szCs w:val="28"/>
        </w:rPr>
        <w:t>1</w:t>
      </w:r>
      <w:r w:rsidRPr="001E0321">
        <w:rPr>
          <w:szCs w:val="28"/>
        </w:rPr>
        <w:t>.</w:t>
      </w:r>
      <w:r w:rsidR="004C782D" w:rsidRPr="001E0321">
        <w:rPr>
          <w:szCs w:val="28"/>
        </w:rPr>
        <w:t xml:space="preserve"> </w:t>
      </w:r>
      <w:r w:rsidRPr="001E0321">
        <w:rPr>
          <w:szCs w:val="28"/>
        </w:rPr>
        <w:t>Способ получения тонкодисперсного ПТФЭ и содержащая его масляная композиция: пат. №2100376 Рос. Федерация; опубл. 27.12.1997.</w:t>
      </w:r>
    </w:p>
    <w:p w:rsidR="00414C09" w:rsidRPr="001E0321" w:rsidRDefault="00AB1F14" w:rsidP="003C011E">
      <w:pPr>
        <w:ind w:right="0"/>
        <w:rPr>
          <w:szCs w:val="28"/>
        </w:rPr>
      </w:pPr>
      <w:r w:rsidRPr="001E0321">
        <w:rPr>
          <w:szCs w:val="28"/>
        </w:rPr>
        <w:t>1</w:t>
      </w:r>
      <w:r w:rsidR="009D1761" w:rsidRPr="001E0321">
        <w:rPr>
          <w:szCs w:val="28"/>
        </w:rPr>
        <w:t>2</w:t>
      </w:r>
      <w:r w:rsidRPr="001E0321">
        <w:rPr>
          <w:szCs w:val="28"/>
        </w:rPr>
        <w:t>.</w:t>
      </w:r>
      <w:r w:rsidR="004C782D" w:rsidRPr="001E0321">
        <w:rPr>
          <w:szCs w:val="28"/>
        </w:rPr>
        <w:t xml:space="preserve"> </w:t>
      </w:r>
      <w:r w:rsidR="00414C09" w:rsidRPr="001E0321">
        <w:rPr>
          <w:szCs w:val="28"/>
        </w:rPr>
        <w:t xml:space="preserve">Гнеденков С.В., Синебрюхов С.Л., Машталяр Д.В., Надараиа К.В. </w:t>
      </w:r>
      <w:r w:rsidR="00996BBA" w:rsidRPr="001E0321">
        <w:rPr>
          <w:szCs w:val="28"/>
        </w:rPr>
        <w:t>Ф</w:t>
      </w:r>
      <w:r w:rsidR="00414C09" w:rsidRPr="001E0321">
        <w:rPr>
          <w:szCs w:val="28"/>
        </w:rPr>
        <w:t>ормирование защитных композиционных покрытий на магниевом сплаве с использованием метода ПЭО и телом</w:t>
      </w:r>
      <w:r w:rsidR="00996BBA" w:rsidRPr="001E0321">
        <w:rPr>
          <w:szCs w:val="28"/>
        </w:rPr>
        <w:t>ерного раствора //</w:t>
      </w:r>
      <w:r w:rsidR="00414C09" w:rsidRPr="001E0321">
        <w:rPr>
          <w:szCs w:val="28"/>
        </w:rPr>
        <w:t>Цветные металлы (в печати).</w:t>
      </w:r>
    </w:p>
    <w:sectPr w:rsidR="00414C09" w:rsidRPr="001E0321" w:rsidSect="00535F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EEB" w:rsidRDefault="00373EEB" w:rsidP="00A80D44">
      <w:r>
        <w:separator/>
      </w:r>
    </w:p>
  </w:endnote>
  <w:endnote w:type="continuationSeparator" w:id="1">
    <w:p w:rsidR="00373EEB" w:rsidRDefault="00373EEB" w:rsidP="00A80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55E" w:rsidRDefault="0096255E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143745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3C011E" w:rsidRPr="003C011E" w:rsidRDefault="001F5056">
        <w:pPr>
          <w:pStyle w:val="af"/>
          <w:jc w:val="center"/>
          <w:rPr>
            <w:rFonts w:ascii="Times New Roman" w:hAnsi="Times New Roman"/>
            <w:sz w:val="24"/>
            <w:szCs w:val="24"/>
          </w:rPr>
        </w:pPr>
        <w:r w:rsidRPr="003C011E">
          <w:rPr>
            <w:rFonts w:ascii="Times New Roman" w:hAnsi="Times New Roman"/>
            <w:sz w:val="24"/>
            <w:szCs w:val="24"/>
          </w:rPr>
          <w:fldChar w:fldCharType="begin"/>
        </w:r>
        <w:r w:rsidR="003C011E" w:rsidRPr="003C011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C011E">
          <w:rPr>
            <w:rFonts w:ascii="Times New Roman" w:hAnsi="Times New Roman"/>
            <w:sz w:val="24"/>
            <w:szCs w:val="24"/>
          </w:rPr>
          <w:fldChar w:fldCharType="separate"/>
        </w:r>
        <w:r w:rsidR="0096255E">
          <w:rPr>
            <w:rFonts w:ascii="Times New Roman" w:hAnsi="Times New Roman"/>
            <w:noProof/>
            <w:sz w:val="24"/>
            <w:szCs w:val="24"/>
          </w:rPr>
          <w:t>1</w:t>
        </w:r>
        <w:r w:rsidRPr="003C011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C011E" w:rsidRDefault="003C011E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55E" w:rsidRDefault="0096255E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EEB" w:rsidRDefault="00373EEB" w:rsidP="00A80D44">
      <w:r>
        <w:separator/>
      </w:r>
    </w:p>
  </w:footnote>
  <w:footnote w:type="continuationSeparator" w:id="1">
    <w:p w:rsidR="00373EEB" w:rsidRDefault="00373EEB" w:rsidP="00A80D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55E" w:rsidRDefault="0096255E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55E" w:rsidRDefault="0096255E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55E" w:rsidRDefault="0096255E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86650"/>
    <w:multiLevelType w:val="hybridMultilevel"/>
    <w:tmpl w:val="8C1C8BE0"/>
    <w:lvl w:ilvl="0" w:tplc="0809000F">
      <w:start w:val="1"/>
      <w:numFmt w:val="decimal"/>
      <w:lvlText w:val="%1."/>
      <w:lvlJc w:val="left"/>
      <w:pPr>
        <w:ind w:left="2149" w:hanging="360"/>
      </w:pPr>
    </w:lvl>
    <w:lvl w:ilvl="1" w:tplc="08090019" w:tentative="1">
      <w:start w:val="1"/>
      <w:numFmt w:val="lowerLetter"/>
      <w:lvlText w:val="%2."/>
      <w:lvlJc w:val="left"/>
      <w:pPr>
        <w:ind w:left="2869" w:hanging="360"/>
      </w:pPr>
    </w:lvl>
    <w:lvl w:ilvl="2" w:tplc="0809001B" w:tentative="1">
      <w:start w:val="1"/>
      <w:numFmt w:val="lowerRoman"/>
      <w:lvlText w:val="%3."/>
      <w:lvlJc w:val="right"/>
      <w:pPr>
        <w:ind w:left="3589" w:hanging="180"/>
      </w:pPr>
    </w:lvl>
    <w:lvl w:ilvl="3" w:tplc="0809000F" w:tentative="1">
      <w:start w:val="1"/>
      <w:numFmt w:val="decimal"/>
      <w:lvlText w:val="%4."/>
      <w:lvlJc w:val="left"/>
      <w:pPr>
        <w:ind w:left="4309" w:hanging="360"/>
      </w:pPr>
    </w:lvl>
    <w:lvl w:ilvl="4" w:tplc="08090019" w:tentative="1">
      <w:start w:val="1"/>
      <w:numFmt w:val="lowerLetter"/>
      <w:lvlText w:val="%5."/>
      <w:lvlJc w:val="left"/>
      <w:pPr>
        <w:ind w:left="5029" w:hanging="360"/>
      </w:pPr>
    </w:lvl>
    <w:lvl w:ilvl="5" w:tplc="0809001B" w:tentative="1">
      <w:start w:val="1"/>
      <w:numFmt w:val="lowerRoman"/>
      <w:lvlText w:val="%6."/>
      <w:lvlJc w:val="right"/>
      <w:pPr>
        <w:ind w:left="5749" w:hanging="180"/>
      </w:pPr>
    </w:lvl>
    <w:lvl w:ilvl="6" w:tplc="0809000F" w:tentative="1">
      <w:start w:val="1"/>
      <w:numFmt w:val="decimal"/>
      <w:lvlText w:val="%7."/>
      <w:lvlJc w:val="left"/>
      <w:pPr>
        <w:ind w:left="6469" w:hanging="360"/>
      </w:pPr>
    </w:lvl>
    <w:lvl w:ilvl="7" w:tplc="08090019" w:tentative="1">
      <w:start w:val="1"/>
      <w:numFmt w:val="lowerLetter"/>
      <w:lvlText w:val="%8."/>
      <w:lvlJc w:val="left"/>
      <w:pPr>
        <w:ind w:left="7189" w:hanging="360"/>
      </w:pPr>
    </w:lvl>
    <w:lvl w:ilvl="8" w:tplc="08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2948782F"/>
    <w:multiLevelType w:val="hybridMultilevel"/>
    <w:tmpl w:val="3B407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42DA6"/>
    <w:multiLevelType w:val="hybridMultilevel"/>
    <w:tmpl w:val="59FEF5AE"/>
    <w:lvl w:ilvl="0" w:tplc="F4D6696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C3C7A1B"/>
    <w:multiLevelType w:val="hybridMultilevel"/>
    <w:tmpl w:val="3B407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12670"/>
    <w:multiLevelType w:val="hybridMultilevel"/>
    <w:tmpl w:val="8E2A7B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1146DF1"/>
    <w:multiLevelType w:val="hybridMultilevel"/>
    <w:tmpl w:val="8C1C8BE0"/>
    <w:lvl w:ilvl="0" w:tplc="0809000F">
      <w:start w:val="1"/>
      <w:numFmt w:val="decimal"/>
      <w:lvlText w:val="%1."/>
      <w:lvlJc w:val="left"/>
      <w:pPr>
        <w:ind w:left="2149" w:hanging="360"/>
      </w:pPr>
    </w:lvl>
    <w:lvl w:ilvl="1" w:tplc="08090019" w:tentative="1">
      <w:start w:val="1"/>
      <w:numFmt w:val="lowerLetter"/>
      <w:lvlText w:val="%2."/>
      <w:lvlJc w:val="left"/>
      <w:pPr>
        <w:ind w:left="2869" w:hanging="360"/>
      </w:pPr>
    </w:lvl>
    <w:lvl w:ilvl="2" w:tplc="0809001B" w:tentative="1">
      <w:start w:val="1"/>
      <w:numFmt w:val="lowerRoman"/>
      <w:lvlText w:val="%3."/>
      <w:lvlJc w:val="right"/>
      <w:pPr>
        <w:ind w:left="3589" w:hanging="180"/>
      </w:pPr>
    </w:lvl>
    <w:lvl w:ilvl="3" w:tplc="0809000F" w:tentative="1">
      <w:start w:val="1"/>
      <w:numFmt w:val="decimal"/>
      <w:lvlText w:val="%4."/>
      <w:lvlJc w:val="left"/>
      <w:pPr>
        <w:ind w:left="4309" w:hanging="360"/>
      </w:pPr>
    </w:lvl>
    <w:lvl w:ilvl="4" w:tplc="08090019" w:tentative="1">
      <w:start w:val="1"/>
      <w:numFmt w:val="lowerLetter"/>
      <w:lvlText w:val="%5."/>
      <w:lvlJc w:val="left"/>
      <w:pPr>
        <w:ind w:left="5029" w:hanging="360"/>
      </w:pPr>
    </w:lvl>
    <w:lvl w:ilvl="5" w:tplc="0809001B" w:tentative="1">
      <w:start w:val="1"/>
      <w:numFmt w:val="lowerRoman"/>
      <w:lvlText w:val="%6."/>
      <w:lvlJc w:val="right"/>
      <w:pPr>
        <w:ind w:left="5749" w:hanging="180"/>
      </w:pPr>
    </w:lvl>
    <w:lvl w:ilvl="6" w:tplc="0809000F" w:tentative="1">
      <w:start w:val="1"/>
      <w:numFmt w:val="decimal"/>
      <w:lvlText w:val="%7."/>
      <w:lvlJc w:val="left"/>
      <w:pPr>
        <w:ind w:left="6469" w:hanging="360"/>
      </w:pPr>
    </w:lvl>
    <w:lvl w:ilvl="7" w:tplc="08090019" w:tentative="1">
      <w:start w:val="1"/>
      <w:numFmt w:val="lowerLetter"/>
      <w:lvlText w:val="%8."/>
      <w:lvlJc w:val="left"/>
      <w:pPr>
        <w:ind w:left="7189" w:hanging="360"/>
      </w:pPr>
    </w:lvl>
    <w:lvl w:ilvl="8" w:tplc="080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removePersonalInformation/>
  <w:removeDateAndTime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33687"/>
    <w:rsid w:val="0000081B"/>
    <w:rsid w:val="00000C95"/>
    <w:rsid w:val="00004307"/>
    <w:rsid w:val="0000542F"/>
    <w:rsid w:val="00005713"/>
    <w:rsid w:val="000061E6"/>
    <w:rsid w:val="00007463"/>
    <w:rsid w:val="00010D28"/>
    <w:rsid w:val="0001613A"/>
    <w:rsid w:val="00017551"/>
    <w:rsid w:val="00017A5A"/>
    <w:rsid w:val="00017B98"/>
    <w:rsid w:val="00017DF8"/>
    <w:rsid w:val="00030421"/>
    <w:rsid w:val="00030BC5"/>
    <w:rsid w:val="000369F0"/>
    <w:rsid w:val="00037E25"/>
    <w:rsid w:val="00054E64"/>
    <w:rsid w:val="0006586D"/>
    <w:rsid w:val="00066A75"/>
    <w:rsid w:val="000702D6"/>
    <w:rsid w:val="00070E6F"/>
    <w:rsid w:val="000736E3"/>
    <w:rsid w:val="00077D42"/>
    <w:rsid w:val="00086445"/>
    <w:rsid w:val="000921C2"/>
    <w:rsid w:val="000949B7"/>
    <w:rsid w:val="00094CED"/>
    <w:rsid w:val="000970F6"/>
    <w:rsid w:val="000A2840"/>
    <w:rsid w:val="000B1F49"/>
    <w:rsid w:val="000C33DF"/>
    <w:rsid w:val="000C3641"/>
    <w:rsid w:val="000C742E"/>
    <w:rsid w:val="000D2953"/>
    <w:rsid w:val="000D47AE"/>
    <w:rsid w:val="000D5C58"/>
    <w:rsid w:val="000D5D25"/>
    <w:rsid w:val="000D77C4"/>
    <w:rsid w:val="000D78B0"/>
    <w:rsid w:val="000E1960"/>
    <w:rsid w:val="000E2CA5"/>
    <w:rsid w:val="000E4282"/>
    <w:rsid w:val="000E5012"/>
    <w:rsid w:val="000F0076"/>
    <w:rsid w:val="000F0EA1"/>
    <w:rsid w:val="000F33AF"/>
    <w:rsid w:val="001048C4"/>
    <w:rsid w:val="00133687"/>
    <w:rsid w:val="00136EEC"/>
    <w:rsid w:val="00145818"/>
    <w:rsid w:val="00147793"/>
    <w:rsid w:val="0015178E"/>
    <w:rsid w:val="00154A44"/>
    <w:rsid w:val="00156376"/>
    <w:rsid w:val="00156C68"/>
    <w:rsid w:val="00163F5F"/>
    <w:rsid w:val="00164B1E"/>
    <w:rsid w:val="00174852"/>
    <w:rsid w:val="0017510C"/>
    <w:rsid w:val="00187AA7"/>
    <w:rsid w:val="00193F09"/>
    <w:rsid w:val="001A3882"/>
    <w:rsid w:val="001A413F"/>
    <w:rsid w:val="001A7B70"/>
    <w:rsid w:val="001A7D86"/>
    <w:rsid w:val="001C5FBA"/>
    <w:rsid w:val="001C70C5"/>
    <w:rsid w:val="001E0321"/>
    <w:rsid w:val="001E169A"/>
    <w:rsid w:val="001E79BB"/>
    <w:rsid w:val="001F0753"/>
    <w:rsid w:val="001F2FEB"/>
    <w:rsid w:val="001F5056"/>
    <w:rsid w:val="00202C68"/>
    <w:rsid w:val="00207F3C"/>
    <w:rsid w:val="00212B4E"/>
    <w:rsid w:val="00212E7A"/>
    <w:rsid w:val="00215B8C"/>
    <w:rsid w:val="00231C68"/>
    <w:rsid w:val="00246E07"/>
    <w:rsid w:val="00247FF9"/>
    <w:rsid w:val="002507F4"/>
    <w:rsid w:val="00252FAC"/>
    <w:rsid w:val="0025361A"/>
    <w:rsid w:val="00255C57"/>
    <w:rsid w:val="00257418"/>
    <w:rsid w:val="0026408B"/>
    <w:rsid w:val="00270344"/>
    <w:rsid w:val="00280D33"/>
    <w:rsid w:val="00285C86"/>
    <w:rsid w:val="00290A5A"/>
    <w:rsid w:val="002911A9"/>
    <w:rsid w:val="00291209"/>
    <w:rsid w:val="002927CC"/>
    <w:rsid w:val="002938AA"/>
    <w:rsid w:val="00295192"/>
    <w:rsid w:val="00297AD0"/>
    <w:rsid w:val="002A64CE"/>
    <w:rsid w:val="002B1BCB"/>
    <w:rsid w:val="002B6185"/>
    <w:rsid w:val="002D08A3"/>
    <w:rsid w:val="002D09C2"/>
    <w:rsid w:val="002D39A8"/>
    <w:rsid w:val="002D62AE"/>
    <w:rsid w:val="002E02F0"/>
    <w:rsid w:val="002E7164"/>
    <w:rsid w:val="002F38BA"/>
    <w:rsid w:val="002F59B1"/>
    <w:rsid w:val="00300A68"/>
    <w:rsid w:val="0030128C"/>
    <w:rsid w:val="00304254"/>
    <w:rsid w:val="0030569B"/>
    <w:rsid w:val="00312FFF"/>
    <w:rsid w:val="00323094"/>
    <w:rsid w:val="003235AE"/>
    <w:rsid w:val="003275DB"/>
    <w:rsid w:val="003374A9"/>
    <w:rsid w:val="00346AFC"/>
    <w:rsid w:val="0035001A"/>
    <w:rsid w:val="00350514"/>
    <w:rsid w:val="00353492"/>
    <w:rsid w:val="00353A73"/>
    <w:rsid w:val="00353B2E"/>
    <w:rsid w:val="0036009C"/>
    <w:rsid w:val="00366529"/>
    <w:rsid w:val="00366C3D"/>
    <w:rsid w:val="003723D5"/>
    <w:rsid w:val="00373EEB"/>
    <w:rsid w:val="0037420C"/>
    <w:rsid w:val="00374D1A"/>
    <w:rsid w:val="003807DE"/>
    <w:rsid w:val="00381744"/>
    <w:rsid w:val="00381E95"/>
    <w:rsid w:val="00383678"/>
    <w:rsid w:val="00395B00"/>
    <w:rsid w:val="003A65B1"/>
    <w:rsid w:val="003B1C23"/>
    <w:rsid w:val="003B6E49"/>
    <w:rsid w:val="003B766D"/>
    <w:rsid w:val="003C011E"/>
    <w:rsid w:val="003C2149"/>
    <w:rsid w:val="003D1D3C"/>
    <w:rsid w:val="003D1D87"/>
    <w:rsid w:val="003D2265"/>
    <w:rsid w:val="003D5467"/>
    <w:rsid w:val="003D7A8E"/>
    <w:rsid w:val="003E2EB8"/>
    <w:rsid w:val="003E4A56"/>
    <w:rsid w:val="003E57C9"/>
    <w:rsid w:val="003E7B1D"/>
    <w:rsid w:val="003F1D58"/>
    <w:rsid w:val="003F2AE3"/>
    <w:rsid w:val="003F4A89"/>
    <w:rsid w:val="003F5559"/>
    <w:rsid w:val="003F6D0F"/>
    <w:rsid w:val="00406B1F"/>
    <w:rsid w:val="00413E31"/>
    <w:rsid w:val="0041480B"/>
    <w:rsid w:val="004149D8"/>
    <w:rsid w:val="00414C09"/>
    <w:rsid w:val="00416349"/>
    <w:rsid w:val="00423433"/>
    <w:rsid w:val="00435B45"/>
    <w:rsid w:val="00441CBB"/>
    <w:rsid w:val="0046643A"/>
    <w:rsid w:val="0048149D"/>
    <w:rsid w:val="00482050"/>
    <w:rsid w:val="004866EB"/>
    <w:rsid w:val="004919D8"/>
    <w:rsid w:val="004A2FB8"/>
    <w:rsid w:val="004A482E"/>
    <w:rsid w:val="004B178E"/>
    <w:rsid w:val="004B5515"/>
    <w:rsid w:val="004B72ED"/>
    <w:rsid w:val="004C4758"/>
    <w:rsid w:val="004C56BC"/>
    <w:rsid w:val="004C782D"/>
    <w:rsid w:val="004D303C"/>
    <w:rsid w:val="004D45DE"/>
    <w:rsid w:val="004E21EC"/>
    <w:rsid w:val="004E572B"/>
    <w:rsid w:val="004E6C3E"/>
    <w:rsid w:val="00500572"/>
    <w:rsid w:val="005103F3"/>
    <w:rsid w:val="0051294C"/>
    <w:rsid w:val="00513AFC"/>
    <w:rsid w:val="00522835"/>
    <w:rsid w:val="00525734"/>
    <w:rsid w:val="005262C8"/>
    <w:rsid w:val="00527CEB"/>
    <w:rsid w:val="00535FD4"/>
    <w:rsid w:val="0055011C"/>
    <w:rsid w:val="00553267"/>
    <w:rsid w:val="00556640"/>
    <w:rsid w:val="00560923"/>
    <w:rsid w:val="00561592"/>
    <w:rsid w:val="00571F1E"/>
    <w:rsid w:val="00574704"/>
    <w:rsid w:val="00581F05"/>
    <w:rsid w:val="00583161"/>
    <w:rsid w:val="005A0480"/>
    <w:rsid w:val="005A26FF"/>
    <w:rsid w:val="005B4C51"/>
    <w:rsid w:val="005C00EE"/>
    <w:rsid w:val="005C15E7"/>
    <w:rsid w:val="005C4131"/>
    <w:rsid w:val="005C6E39"/>
    <w:rsid w:val="005D4850"/>
    <w:rsid w:val="005D4FE8"/>
    <w:rsid w:val="005E1345"/>
    <w:rsid w:val="005E2039"/>
    <w:rsid w:val="005E58BB"/>
    <w:rsid w:val="005F1A13"/>
    <w:rsid w:val="00601969"/>
    <w:rsid w:val="006021BA"/>
    <w:rsid w:val="00605C7F"/>
    <w:rsid w:val="0061032F"/>
    <w:rsid w:val="00611AAA"/>
    <w:rsid w:val="0061474E"/>
    <w:rsid w:val="006167C0"/>
    <w:rsid w:val="00623B31"/>
    <w:rsid w:val="00626F58"/>
    <w:rsid w:val="00631390"/>
    <w:rsid w:val="0064090A"/>
    <w:rsid w:val="0064090F"/>
    <w:rsid w:val="00641089"/>
    <w:rsid w:val="00651DDF"/>
    <w:rsid w:val="00660CF9"/>
    <w:rsid w:val="006649C6"/>
    <w:rsid w:val="00670972"/>
    <w:rsid w:val="00671BC8"/>
    <w:rsid w:val="00677142"/>
    <w:rsid w:val="006829E6"/>
    <w:rsid w:val="0068695A"/>
    <w:rsid w:val="00695600"/>
    <w:rsid w:val="006A5299"/>
    <w:rsid w:val="006A59CB"/>
    <w:rsid w:val="006B1318"/>
    <w:rsid w:val="006B1414"/>
    <w:rsid w:val="006B2EC7"/>
    <w:rsid w:val="006B3104"/>
    <w:rsid w:val="006B5FF4"/>
    <w:rsid w:val="006B73BE"/>
    <w:rsid w:val="006D0101"/>
    <w:rsid w:val="006D0418"/>
    <w:rsid w:val="006D2712"/>
    <w:rsid w:val="006D394F"/>
    <w:rsid w:val="006D3AE3"/>
    <w:rsid w:val="006E0E9A"/>
    <w:rsid w:val="006E4693"/>
    <w:rsid w:val="006E5483"/>
    <w:rsid w:val="006E57EB"/>
    <w:rsid w:val="006E6262"/>
    <w:rsid w:val="006E6EEA"/>
    <w:rsid w:val="006F1658"/>
    <w:rsid w:val="006F4C90"/>
    <w:rsid w:val="006F7976"/>
    <w:rsid w:val="00705654"/>
    <w:rsid w:val="007375EB"/>
    <w:rsid w:val="00767AEB"/>
    <w:rsid w:val="00767D38"/>
    <w:rsid w:val="0077665F"/>
    <w:rsid w:val="007767A8"/>
    <w:rsid w:val="00777904"/>
    <w:rsid w:val="00781379"/>
    <w:rsid w:val="00783ED7"/>
    <w:rsid w:val="007942F7"/>
    <w:rsid w:val="007A146A"/>
    <w:rsid w:val="007A375F"/>
    <w:rsid w:val="007A7FD7"/>
    <w:rsid w:val="007B3821"/>
    <w:rsid w:val="007C0B88"/>
    <w:rsid w:val="007C5290"/>
    <w:rsid w:val="007D629F"/>
    <w:rsid w:val="007D6E3E"/>
    <w:rsid w:val="007E6E4D"/>
    <w:rsid w:val="007F72DF"/>
    <w:rsid w:val="008058B6"/>
    <w:rsid w:val="008109AA"/>
    <w:rsid w:val="00811EAF"/>
    <w:rsid w:val="00814935"/>
    <w:rsid w:val="00815982"/>
    <w:rsid w:val="00817938"/>
    <w:rsid w:val="00820243"/>
    <w:rsid w:val="00824FC2"/>
    <w:rsid w:val="00825245"/>
    <w:rsid w:val="008252B0"/>
    <w:rsid w:val="00831A42"/>
    <w:rsid w:val="00831BED"/>
    <w:rsid w:val="00836E55"/>
    <w:rsid w:val="00840669"/>
    <w:rsid w:val="00846BA2"/>
    <w:rsid w:val="00862F92"/>
    <w:rsid w:val="0087577D"/>
    <w:rsid w:val="00876028"/>
    <w:rsid w:val="008806B2"/>
    <w:rsid w:val="008864C8"/>
    <w:rsid w:val="0088776F"/>
    <w:rsid w:val="00891D5B"/>
    <w:rsid w:val="00894537"/>
    <w:rsid w:val="00895022"/>
    <w:rsid w:val="008A383B"/>
    <w:rsid w:val="008A7CD7"/>
    <w:rsid w:val="008B2641"/>
    <w:rsid w:val="008B5883"/>
    <w:rsid w:val="008C2808"/>
    <w:rsid w:val="008D1069"/>
    <w:rsid w:val="008D3B39"/>
    <w:rsid w:val="008D6E22"/>
    <w:rsid w:val="008E25EE"/>
    <w:rsid w:val="008E38CC"/>
    <w:rsid w:val="008F0384"/>
    <w:rsid w:val="00901B90"/>
    <w:rsid w:val="009027AD"/>
    <w:rsid w:val="00910435"/>
    <w:rsid w:val="00917907"/>
    <w:rsid w:val="009202A6"/>
    <w:rsid w:val="00921D88"/>
    <w:rsid w:val="009374D4"/>
    <w:rsid w:val="00942A06"/>
    <w:rsid w:val="00942CD6"/>
    <w:rsid w:val="00945689"/>
    <w:rsid w:val="0094595D"/>
    <w:rsid w:val="00947563"/>
    <w:rsid w:val="00953AE7"/>
    <w:rsid w:val="00957BF1"/>
    <w:rsid w:val="0096255E"/>
    <w:rsid w:val="00982CF0"/>
    <w:rsid w:val="00983C9C"/>
    <w:rsid w:val="00983D05"/>
    <w:rsid w:val="00987098"/>
    <w:rsid w:val="00996BBA"/>
    <w:rsid w:val="00997DC2"/>
    <w:rsid w:val="009A1BC0"/>
    <w:rsid w:val="009A1F0B"/>
    <w:rsid w:val="009A4485"/>
    <w:rsid w:val="009A499A"/>
    <w:rsid w:val="009A61E7"/>
    <w:rsid w:val="009A79E5"/>
    <w:rsid w:val="009B451F"/>
    <w:rsid w:val="009B7DE5"/>
    <w:rsid w:val="009D1761"/>
    <w:rsid w:val="009D5529"/>
    <w:rsid w:val="009E0530"/>
    <w:rsid w:val="009E3D92"/>
    <w:rsid w:val="009F125D"/>
    <w:rsid w:val="00A02A09"/>
    <w:rsid w:val="00A1703B"/>
    <w:rsid w:val="00A26173"/>
    <w:rsid w:val="00A2630D"/>
    <w:rsid w:val="00A270E8"/>
    <w:rsid w:val="00A27388"/>
    <w:rsid w:val="00A321A6"/>
    <w:rsid w:val="00A42F10"/>
    <w:rsid w:val="00A50C5D"/>
    <w:rsid w:val="00A54E20"/>
    <w:rsid w:val="00A57F99"/>
    <w:rsid w:val="00A65E6B"/>
    <w:rsid w:val="00A66AD2"/>
    <w:rsid w:val="00A80D44"/>
    <w:rsid w:val="00A85376"/>
    <w:rsid w:val="00A92847"/>
    <w:rsid w:val="00A929FC"/>
    <w:rsid w:val="00A95F8D"/>
    <w:rsid w:val="00AA2CCB"/>
    <w:rsid w:val="00AB03F2"/>
    <w:rsid w:val="00AB1F14"/>
    <w:rsid w:val="00AB3DD7"/>
    <w:rsid w:val="00AB4B63"/>
    <w:rsid w:val="00AC18AB"/>
    <w:rsid w:val="00AC4100"/>
    <w:rsid w:val="00AC53FD"/>
    <w:rsid w:val="00AC6B1A"/>
    <w:rsid w:val="00AD29E8"/>
    <w:rsid w:val="00AE127D"/>
    <w:rsid w:val="00AF2759"/>
    <w:rsid w:val="00AF4BEB"/>
    <w:rsid w:val="00AF57C9"/>
    <w:rsid w:val="00B00B32"/>
    <w:rsid w:val="00B01571"/>
    <w:rsid w:val="00B01D52"/>
    <w:rsid w:val="00B079A0"/>
    <w:rsid w:val="00B134B5"/>
    <w:rsid w:val="00B143C6"/>
    <w:rsid w:val="00B252A8"/>
    <w:rsid w:val="00B3034C"/>
    <w:rsid w:val="00B330E6"/>
    <w:rsid w:val="00B35AA2"/>
    <w:rsid w:val="00B4216C"/>
    <w:rsid w:val="00B45F2E"/>
    <w:rsid w:val="00B50AC6"/>
    <w:rsid w:val="00B5339D"/>
    <w:rsid w:val="00B56D5C"/>
    <w:rsid w:val="00B62BAB"/>
    <w:rsid w:val="00B65213"/>
    <w:rsid w:val="00B66A67"/>
    <w:rsid w:val="00B67DBD"/>
    <w:rsid w:val="00B75880"/>
    <w:rsid w:val="00B77A51"/>
    <w:rsid w:val="00B8033C"/>
    <w:rsid w:val="00B858C9"/>
    <w:rsid w:val="00B90CEB"/>
    <w:rsid w:val="00B97536"/>
    <w:rsid w:val="00BA262A"/>
    <w:rsid w:val="00BA5D8E"/>
    <w:rsid w:val="00BA618B"/>
    <w:rsid w:val="00BA737A"/>
    <w:rsid w:val="00BB0408"/>
    <w:rsid w:val="00BB0B9C"/>
    <w:rsid w:val="00BB3B64"/>
    <w:rsid w:val="00BC6DA7"/>
    <w:rsid w:val="00BD166E"/>
    <w:rsid w:val="00BE1AF2"/>
    <w:rsid w:val="00BE2907"/>
    <w:rsid w:val="00BF5E2C"/>
    <w:rsid w:val="00C076E9"/>
    <w:rsid w:val="00C103E7"/>
    <w:rsid w:val="00C17F1F"/>
    <w:rsid w:val="00C240F8"/>
    <w:rsid w:val="00C252B5"/>
    <w:rsid w:val="00C26F76"/>
    <w:rsid w:val="00C30EF7"/>
    <w:rsid w:val="00C30F87"/>
    <w:rsid w:val="00C359EF"/>
    <w:rsid w:val="00C36282"/>
    <w:rsid w:val="00C37BD5"/>
    <w:rsid w:val="00C42C19"/>
    <w:rsid w:val="00C550AA"/>
    <w:rsid w:val="00C60B07"/>
    <w:rsid w:val="00C63759"/>
    <w:rsid w:val="00C642F9"/>
    <w:rsid w:val="00C6454C"/>
    <w:rsid w:val="00C64965"/>
    <w:rsid w:val="00C65CBF"/>
    <w:rsid w:val="00C710EB"/>
    <w:rsid w:val="00C72B50"/>
    <w:rsid w:val="00C75D7F"/>
    <w:rsid w:val="00C77727"/>
    <w:rsid w:val="00C854CB"/>
    <w:rsid w:val="00C9121B"/>
    <w:rsid w:val="00C923D3"/>
    <w:rsid w:val="00C93589"/>
    <w:rsid w:val="00C96E8A"/>
    <w:rsid w:val="00CA1141"/>
    <w:rsid w:val="00CB4A0B"/>
    <w:rsid w:val="00CB5297"/>
    <w:rsid w:val="00CC136A"/>
    <w:rsid w:val="00CD11EA"/>
    <w:rsid w:val="00CD3A22"/>
    <w:rsid w:val="00CD608C"/>
    <w:rsid w:val="00CE1141"/>
    <w:rsid w:val="00CE18C5"/>
    <w:rsid w:val="00CE4A58"/>
    <w:rsid w:val="00D044B1"/>
    <w:rsid w:val="00D07207"/>
    <w:rsid w:val="00D22371"/>
    <w:rsid w:val="00D259D4"/>
    <w:rsid w:val="00D25A3E"/>
    <w:rsid w:val="00D26471"/>
    <w:rsid w:val="00D3277B"/>
    <w:rsid w:val="00D32A8B"/>
    <w:rsid w:val="00D32F3D"/>
    <w:rsid w:val="00D3648D"/>
    <w:rsid w:val="00D476C0"/>
    <w:rsid w:val="00D6395C"/>
    <w:rsid w:val="00D64CBC"/>
    <w:rsid w:val="00D731E1"/>
    <w:rsid w:val="00D812BC"/>
    <w:rsid w:val="00D87785"/>
    <w:rsid w:val="00D914C2"/>
    <w:rsid w:val="00D91714"/>
    <w:rsid w:val="00D931CA"/>
    <w:rsid w:val="00DA21EB"/>
    <w:rsid w:val="00DA2D4C"/>
    <w:rsid w:val="00DC42FE"/>
    <w:rsid w:val="00DD733F"/>
    <w:rsid w:val="00DF415B"/>
    <w:rsid w:val="00DF547A"/>
    <w:rsid w:val="00DF76CB"/>
    <w:rsid w:val="00E01686"/>
    <w:rsid w:val="00E019E4"/>
    <w:rsid w:val="00E02FE3"/>
    <w:rsid w:val="00E06131"/>
    <w:rsid w:val="00E207F3"/>
    <w:rsid w:val="00E31714"/>
    <w:rsid w:val="00E327BC"/>
    <w:rsid w:val="00E429E3"/>
    <w:rsid w:val="00E42C54"/>
    <w:rsid w:val="00E44765"/>
    <w:rsid w:val="00E50E54"/>
    <w:rsid w:val="00E55D90"/>
    <w:rsid w:val="00E6086F"/>
    <w:rsid w:val="00E65B4D"/>
    <w:rsid w:val="00E701EB"/>
    <w:rsid w:val="00E71D2A"/>
    <w:rsid w:val="00E76F06"/>
    <w:rsid w:val="00E87325"/>
    <w:rsid w:val="00E978C7"/>
    <w:rsid w:val="00EB0302"/>
    <w:rsid w:val="00EB3989"/>
    <w:rsid w:val="00EC7694"/>
    <w:rsid w:val="00ED23F6"/>
    <w:rsid w:val="00ED799C"/>
    <w:rsid w:val="00EE1C37"/>
    <w:rsid w:val="00EE20D2"/>
    <w:rsid w:val="00EE2D71"/>
    <w:rsid w:val="00EE35BF"/>
    <w:rsid w:val="00F02F37"/>
    <w:rsid w:val="00F0521F"/>
    <w:rsid w:val="00F1016D"/>
    <w:rsid w:val="00F1215B"/>
    <w:rsid w:val="00F17BEC"/>
    <w:rsid w:val="00F216ED"/>
    <w:rsid w:val="00F22973"/>
    <w:rsid w:val="00F33A14"/>
    <w:rsid w:val="00F419D3"/>
    <w:rsid w:val="00F43574"/>
    <w:rsid w:val="00F44EC1"/>
    <w:rsid w:val="00F5041F"/>
    <w:rsid w:val="00F5577F"/>
    <w:rsid w:val="00F61E2A"/>
    <w:rsid w:val="00F67500"/>
    <w:rsid w:val="00F7178C"/>
    <w:rsid w:val="00F74766"/>
    <w:rsid w:val="00F74CA4"/>
    <w:rsid w:val="00F76D9E"/>
    <w:rsid w:val="00F800E1"/>
    <w:rsid w:val="00F80C90"/>
    <w:rsid w:val="00FB1334"/>
    <w:rsid w:val="00FB3C23"/>
    <w:rsid w:val="00FB6B69"/>
    <w:rsid w:val="00FC4D2B"/>
    <w:rsid w:val="00FC6699"/>
    <w:rsid w:val="00FC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82D"/>
    <w:pPr>
      <w:widowControl w:val="0"/>
      <w:spacing w:line="360" w:lineRule="auto"/>
      <w:ind w:right="-46"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80D44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39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5559"/>
    <w:pPr>
      <w:ind w:left="720"/>
      <w:contextualSpacing/>
    </w:pPr>
  </w:style>
  <w:style w:type="character" w:styleId="a5">
    <w:name w:val="annotation reference"/>
    <w:uiPriority w:val="99"/>
    <w:semiHidden/>
    <w:unhideWhenUsed/>
    <w:rsid w:val="000F007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F0076"/>
    <w:pPr>
      <w:spacing w:line="240" w:lineRule="auto"/>
    </w:pPr>
    <w:rPr>
      <w:rFonts w:ascii="Calibri" w:hAnsi="Calibri"/>
      <w:sz w:val="20"/>
      <w:szCs w:val="20"/>
      <w:lang/>
    </w:rPr>
  </w:style>
  <w:style w:type="character" w:customStyle="1" w:styleId="a7">
    <w:name w:val="Текст примечания Знак"/>
    <w:link w:val="a6"/>
    <w:uiPriority w:val="99"/>
    <w:semiHidden/>
    <w:rsid w:val="000F007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F0076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F007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F0076"/>
    <w:pPr>
      <w:spacing w:line="240" w:lineRule="auto"/>
    </w:pPr>
    <w:rPr>
      <w:rFonts w:ascii="Segoe UI" w:hAnsi="Segoe UI"/>
      <w:sz w:val="18"/>
      <w:szCs w:val="18"/>
      <w:lang/>
    </w:rPr>
  </w:style>
  <w:style w:type="character" w:customStyle="1" w:styleId="ab">
    <w:name w:val="Текст выноски Знак"/>
    <w:link w:val="aa"/>
    <w:uiPriority w:val="99"/>
    <w:semiHidden/>
    <w:rsid w:val="000F0076"/>
    <w:rPr>
      <w:rFonts w:ascii="Segoe UI" w:hAnsi="Segoe UI" w:cs="Segoe UI"/>
      <w:sz w:val="18"/>
      <w:szCs w:val="18"/>
    </w:rPr>
  </w:style>
  <w:style w:type="character" w:styleId="ac">
    <w:name w:val="Hyperlink"/>
    <w:uiPriority w:val="99"/>
    <w:unhideWhenUsed/>
    <w:rsid w:val="006F7976"/>
    <w:rPr>
      <w:color w:val="0563C1"/>
      <w:u w:val="single"/>
    </w:rPr>
  </w:style>
  <w:style w:type="paragraph" w:styleId="ad">
    <w:name w:val="header"/>
    <w:basedOn w:val="a"/>
    <w:link w:val="ae"/>
    <w:uiPriority w:val="99"/>
    <w:unhideWhenUsed/>
    <w:rsid w:val="000C33DF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e">
    <w:name w:val="Верхний колонтитул Знак"/>
    <w:link w:val="ad"/>
    <w:uiPriority w:val="99"/>
    <w:rsid w:val="000C33DF"/>
    <w:rPr>
      <w:sz w:val="22"/>
      <w:szCs w:val="22"/>
      <w:lang w:val="ru-RU" w:eastAsia="en-US"/>
    </w:rPr>
  </w:style>
  <w:style w:type="paragraph" w:styleId="af">
    <w:name w:val="footer"/>
    <w:basedOn w:val="a"/>
    <w:link w:val="af0"/>
    <w:uiPriority w:val="99"/>
    <w:unhideWhenUsed/>
    <w:rsid w:val="000C33DF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f0">
    <w:name w:val="Нижний колонтитул Знак"/>
    <w:link w:val="af"/>
    <w:uiPriority w:val="99"/>
    <w:rsid w:val="000C33DF"/>
    <w:rPr>
      <w:sz w:val="22"/>
      <w:szCs w:val="22"/>
      <w:lang w:val="ru-RU" w:eastAsia="en-US"/>
    </w:rPr>
  </w:style>
  <w:style w:type="paragraph" w:styleId="af1">
    <w:name w:val="No Spacing"/>
    <w:basedOn w:val="a"/>
    <w:uiPriority w:val="1"/>
    <w:qFormat/>
    <w:rsid w:val="00A80D44"/>
    <w:pPr>
      <w:spacing w:after="200" w:line="276" w:lineRule="auto"/>
    </w:pPr>
  </w:style>
  <w:style w:type="paragraph" w:customStyle="1" w:styleId="Base">
    <w:name w:val="Base"/>
    <w:basedOn w:val="af1"/>
    <w:link w:val="Base0"/>
    <w:uiPriority w:val="99"/>
    <w:rsid w:val="00A80D44"/>
    <w:pPr>
      <w:spacing w:after="0" w:line="240" w:lineRule="auto"/>
      <w:ind w:firstLine="851"/>
    </w:pPr>
    <w:rPr>
      <w:sz w:val="24"/>
      <w:szCs w:val="20"/>
      <w:lang w:val="en-US"/>
    </w:rPr>
  </w:style>
  <w:style w:type="character" w:customStyle="1" w:styleId="Base0">
    <w:name w:val="Base Знак"/>
    <w:link w:val="Base"/>
    <w:uiPriority w:val="99"/>
    <w:locked/>
    <w:rsid w:val="00A80D44"/>
    <w:rPr>
      <w:rFonts w:ascii="Times New Roman" w:hAnsi="Times New Roman"/>
      <w:sz w:val="24"/>
      <w:lang w:val="en-US" w:eastAsia="en-US"/>
    </w:rPr>
  </w:style>
  <w:style w:type="character" w:customStyle="1" w:styleId="10">
    <w:name w:val="Заголовок 1 Знак"/>
    <w:link w:val="1"/>
    <w:uiPriority w:val="9"/>
    <w:rsid w:val="00A80D44"/>
    <w:rPr>
      <w:rFonts w:ascii="Times New Roman" w:eastAsia="Times New Roman" w:hAnsi="Times New Roman"/>
      <w:b/>
      <w:bCs/>
      <w:kern w:val="32"/>
      <w:sz w:val="32"/>
      <w:szCs w:val="32"/>
      <w:lang w:val="ru-RU" w:eastAsia="en-US"/>
    </w:rPr>
  </w:style>
  <w:style w:type="character" w:styleId="af2">
    <w:name w:val="Subtle Emphasis"/>
    <w:aliases w:val="Таблица заглавие"/>
    <w:uiPriority w:val="19"/>
    <w:qFormat/>
    <w:rsid w:val="00A80D44"/>
    <w:rPr>
      <w:b/>
      <w:i/>
    </w:rPr>
  </w:style>
  <w:style w:type="paragraph" w:styleId="af3">
    <w:name w:val="Subtitle"/>
    <w:aliases w:val="Таблица название"/>
    <w:basedOn w:val="a"/>
    <w:next w:val="a"/>
    <w:link w:val="af4"/>
    <w:uiPriority w:val="11"/>
    <w:qFormat/>
    <w:rsid w:val="00A80D44"/>
    <w:rPr>
      <w:i/>
    </w:rPr>
  </w:style>
  <w:style w:type="character" w:customStyle="1" w:styleId="af4">
    <w:name w:val="Подзаголовок Знак"/>
    <w:aliases w:val="Таблица название Знак"/>
    <w:link w:val="af3"/>
    <w:uiPriority w:val="11"/>
    <w:rsid w:val="00A80D44"/>
    <w:rPr>
      <w:rFonts w:ascii="Times New Roman" w:hAnsi="Times New Roman"/>
      <w:i/>
      <w:sz w:val="28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82D"/>
    <w:pPr>
      <w:widowControl w:val="0"/>
      <w:spacing w:line="360" w:lineRule="auto"/>
      <w:ind w:right="-46"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80D44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39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5559"/>
    <w:pPr>
      <w:ind w:left="720"/>
      <w:contextualSpacing/>
    </w:pPr>
  </w:style>
  <w:style w:type="character" w:styleId="a5">
    <w:name w:val="annotation reference"/>
    <w:uiPriority w:val="99"/>
    <w:semiHidden/>
    <w:unhideWhenUsed/>
    <w:rsid w:val="000F007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F0076"/>
    <w:pPr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a7">
    <w:name w:val="Текст примечания Знак"/>
    <w:link w:val="a6"/>
    <w:uiPriority w:val="99"/>
    <w:semiHidden/>
    <w:rsid w:val="000F007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F0076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F007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F0076"/>
    <w:pPr>
      <w:spacing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0F0076"/>
    <w:rPr>
      <w:rFonts w:ascii="Segoe UI" w:hAnsi="Segoe UI" w:cs="Segoe UI"/>
      <w:sz w:val="18"/>
      <w:szCs w:val="18"/>
    </w:rPr>
  </w:style>
  <w:style w:type="character" w:styleId="ac">
    <w:name w:val="Hyperlink"/>
    <w:uiPriority w:val="99"/>
    <w:unhideWhenUsed/>
    <w:rsid w:val="006F7976"/>
    <w:rPr>
      <w:color w:val="0563C1"/>
      <w:u w:val="single"/>
    </w:rPr>
  </w:style>
  <w:style w:type="paragraph" w:styleId="ad">
    <w:name w:val="header"/>
    <w:basedOn w:val="a"/>
    <w:link w:val="ae"/>
    <w:uiPriority w:val="99"/>
    <w:unhideWhenUsed/>
    <w:rsid w:val="000C33DF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e">
    <w:name w:val="Верхний колонтитул Знак"/>
    <w:link w:val="ad"/>
    <w:uiPriority w:val="99"/>
    <w:rsid w:val="000C33DF"/>
    <w:rPr>
      <w:sz w:val="22"/>
      <w:szCs w:val="22"/>
      <w:lang w:val="ru-RU" w:eastAsia="en-US"/>
    </w:rPr>
  </w:style>
  <w:style w:type="paragraph" w:styleId="af">
    <w:name w:val="footer"/>
    <w:basedOn w:val="a"/>
    <w:link w:val="af0"/>
    <w:uiPriority w:val="99"/>
    <w:unhideWhenUsed/>
    <w:rsid w:val="000C33DF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f0">
    <w:name w:val="Нижний колонтитул Знак"/>
    <w:link w:val="af"/>
    <w:uiPriority w:val="99"/>
    <w:rsid w:val="000C33DF"/>
    <w:rPr>
      <w:sz w:val="22"/>
      <w:szCs w:val="22"/>
      <w:lang w:val="ru-RU" w:eastAsia="en-US"/>
    </w:rPr>
  </w:style>
  <w:style w:type="paragraph" w:styleId="af1">
    <w:name w:val="No Spacing"/>
    <w:basedOn w:val="a"/>
    <w:uiPriority w:val="1"/>
    <w:qFormat/>
    <w:rsid w:val="00A80D44"/>
    <w:pPr>
      <w:spacing w:after="200" w:line="276" w:lineRule="auto"/>
    </w:pPr>
  </w:style>
  <w:style w:type="paragraph" w:customStyle="1" w:styleId="Base">
    <w:name w:val="Base"/>
    <w:basedOn w:val="af1"/>
    <w:link w:val="Base0"/>
    <w:uiPriority w:val="99"/>
    <w:rsid w:val="00A80D44"/>
    <w:pPr>
      <w:spacing w:after="0" w:line="240" w:lineRule="auto"/>
      <w:ind w:firstLine="851"/>
    </w:pPr>
    <w:rPr>
      <w:sz w:val="24"/>
      <w:szCs w:val="20"/>
      <w:lang w:val="en-US"/>
    </w:rPr>
  </w:style>
  <w:style w:type="character" w:customStyle="1" w:styleId="Base0">
    <w:name w:val="Base Знак"/>
    <w:link w:val="Base"/>
    <w:uiPriority w:val="99"/>
    <w:locked/>
    <w:rsid w:val="00A80D44"/>
    <w:rPr>
      <w:rFonts w:ascii="Times New Roman" w:hAnsi="Times New Roman"/>
      <w:sz w:val="24"/>
      <w:lang w:val="en-US" w:eastAsia="en-US"/>
    </w:rPr>
  </w:style>
  <w:style w:type="character" w:customStyle="1" w:styleId="10">
    <w:name w:val="Заголовок 1 Знак"/>
    <w:link w:val="1"/>
    <w:uiPriority w:val="9"/>
    <w:rsid w:val="00A80D44"/>
    <w:rPr>
      <w:rFonts w:ascii="Times New Roman" w:eastAsia="Times New Roman" w:hAnsi="Times New Roman"/>
      <w:b/>
      <w:bCs/>
      <w:kern w:val="32"/>
      <w:sz w:val="32"/>
      <w:szCs w:val="32"/>
      <w:lang w:val="ru-RU" w:eastAsia="en-US"/>
    </w:rPr>
  </w:style>
  <w:style w:type="character" w:styleId="af2">
    <w:name w:val="Subtle Emphasis"/>
    <w:aliases w:val="Таблица заглавие"/>
    <w:uiPriority w:val="19"/>
    <w:qFormat/>
    <w:rsid w:val="00A80D44"/>
    <w:rPr>
      <w:b/>
      <w:i/>
    </w:rPr>
  </w:style>
  <w:style w:type="paragraph" w:styleId="af3">
    <w:name w:val="Subtitle"/>
    <w:aliases w:val="Таблица название"/>
    <w:basedOn w:val="a"/>
    <w:next w:val="a"/>
    <w:link w:val="af4"/>
    <w:uiPriority w:val="11"/>
    <w:qFormat/>
    <w:rsid w:val="00A80D44"/>
    <w:rPr>
      <w:i/>
    </w:rPr>
  </w:style>
  <w:style w:type="character" w:customStyle="1" w:styleId="af4">
    <w:name w:val="Подзаголовок Знак"/>
    <w:aliases w:val="Таблица название Знак"/>
    <w:link w:val="af3"/>
    <w:uiPriority w:val="11"/>
    <w:rsid w:val="00A80D44"/>
    <w:rPr>
      <w:rFonts w:ascii="Times New Roman" w:hAnsi="Times New Roman"/>
      <w:i/>
      <w:sz w:val="28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13DEC-332A-41CB-8AFE-884267AE8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2538</Words>
  <Characters>14467</Characters>
  <Application>Microsoft Office Word</Application>
  <DocSecurity>0</DocSecurity>
  <Lines>120</Lines>
  <Paragraphs>33</Paragraphs>
  <ScaleCrop>false</ScaleCrop>
  <Company/>
  <LinksUpToDate>false</LinksUpToDate>
  <CharactersWithSpaces>16972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2015-12-03T08:31:00Z</dcterms:created>
  <dcterms:modified xsi:type="dcterms:W3CDTF">2015-12-03T08:31:00Z</dcterms:modified>
</cp:coreProperties>
</file>